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480603" w:rsidR="00502BCD" w:rsidP="00502BCD" w:rsidRDefault="00502BCD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DERBYSHIRE COUNTY COUNCIL</w:t>
      </w:r>
    </w:p>
    <w:p w:rsidRPr="00480603" w:rsidR="00502BCD" w:rsidP="00502BCD" w:rsidRDefault="00502BCD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DERBYSHIRE SCHOOLS’ FORUM</w:t>
      </w:r>
    </w:p>
    <w:p w:rsidRPr="00480603" w:rsidR="005C6EC2" w:rsidP="00502BCD" w:rsidRDefault="00502BCD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 xml:space="preserve">Minutes of the Meeting Held on </w:t>
      </w:r>
      <w:r w:rsidRPr="00480603" w:rsidR="00A93513">
        <w:rPr>
          <w:rFonts w:ascii="Arial" w:hAnsi="Arial" w:cs="Arial"/>
          <w:b/>
          <w:sz w:val="26"/>
          <w:szCs w:val="26"/>
          <w:u w:val="single"/>
        </w:rPr>
        <w:t>22</w:t>
      </w:r>
      <w:r w:rsidRPr="00480603" w:rsidR="00A93513">
        <w:rPr>
          <w:rFonts w:ascii="Arial" w:hAnsi="Arial" w:cs="Arial"/>
          <w:b/>
          <w:sz w:val="26"/>
          <w:szCs w:val="26"/>
          <w:u w:val="single"/>
          <w:vertAlign w:val="superscript"/>
        </w:rPr>
        <w:t>nd</w:t>
      </w:r>
      <w:r w:rsidRPr="00480603" w:rsidR="00A93513">
        <w:rPr>
          <w:rFonts w:ascii="Arial" w:hAnsi="Arial" w:cs="Arial"/>
          <w:b/>
          <w:sz w:val="26"/>
          <w:szCs w:val="26"/>
          <w:u w:val="single"/>
        </w:rPr>
        <w:t xml:space="preserve"> June</w:t>
      </w:r>
      <w:r w:rsidRPr="00480603" w:rsidR="00F36D7A">
        <w:rPr>
          <w:rFonts w:ascii="Arial" w:hAnsi="Arial" w:cs="Arial"/>
          <w:b/>
          <w:sz w:val="26"/>
          <w:szCs w:val="26"/>
          <w:u w:val="single"/>
        </w:rPr>
        <w:t xml:space="preserve"> 2017</w:t>
      </w:r>
    </w:p>
    <w:p w:rsidRPr="00480603" w:rsidR="00502BCD" w:rsidP="00502BCD" w:rsidRDefault="00502BCD">
      <w:pPr>
        <w:jc w:val="center"/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 xml:space="preserve">At </w:t>
      </w:r>
      <w:r w:rsidRPr="00480603" w:rsidR="00A93513">
        <w:rPr>
          <w:rFonts w:ascii="Arial" w:hAnsi="Arial" w:cs="Arial"/>
          <w:b/>
          <w:sz w:val="26"/>
          <w:szCs w:val="26"/>
          <w:u w:val="single"/>
        </w:rPr>
        <w:t>6</w:t>
      </w:r>
      <w:r w:rsidRPr="00480603">
        <w:rPr>
          <w:rFonts w:ascii="Arial" w:hAnsi="Arial" w:cs="Arial"/>
          <w:b/>
          <w:sz w:val="26"/>
          <w:szCs w:val="26"/>
          <w:u w:val="single"/>
        </w:rPr>
        <w:t xml:space="preserve">.00 pm </w:t>
      </w:r>
      <w:r w:rsidRPr="00480603" w:rsidR="00A93513">
        <w:rPr>
          <w:rFonts w:ascii="Arial" w:hAnsi="Arial" w:cs="Arial"/>
          <w:b/>
          <w:sz w:val="26"/>
          <w:szCs w:val="26"/>
          <w:u w:val="single"/>
        </w:rPr>
        <w:t>Committee Room 1, County Hall</w:t>
      </w:r>
    </w:p>
    <w:p w:rsidRPr="00480603" w:rsidR="00380FD9" w:rsidRDefault="00380FD9">
      <w:pPr>
        <w:rPr>
          <w:rFonts w:ascii="Arial" w:hAnsi="Arial" w:cs="Arial"/>
          <w:sz w:val="26"/>
          <w:szCs w:val="26"/>
        </w:rPr>
      </w:pPr>
    </w:p>
    <w:p w:rsidRPr="00480603" w:rsidR="000D438B" w:rsidP="00502BCD" w:rsidRDefault="00480603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 xml:space="preserve">Members </w:t>
      </w:r>
      <w:r w:rsidRPr="00480603" w:rsidR="00502BCD">
        <w:rPr>
          <w:rFonts w:ascii="Arial" w:hAnsi="Arial" w:cs="Arial"/>
          <w:b/>
          <w:sz w:val="26"/>
          <w:szCs w:val="26"/>
          <w:u w:val="single"/>
        </w:rPr>
        <w:t>Present</w:t>
      </w:r>
      <w:r w:rsidRPr="00480603" w:rsidR="00460634">
        <w:rPr>
          <w:rFonts w:ascii="Arial" w:hAnsi="Arial" w:cs="Arial"/>
          <w:b/>
          <w:sz w:val="26"/>
          <w:szCs w:val="26"/>
          <w:u w:val="single"/>
        </w:rPr>
        <w:t xml:space="preserve">  </w:t>
      </w:r>
    </w:p>
    <w:p w:rsidRPr="00480603" w:rsidR="00527DD9" w:rsidRDefault="000F7276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David Beaumont, </w:t>
      </w:r>
      <w:r w:rsidRPr="00480603" w:rsidR="00C771DC">
        <w:rPr>
          <w:rFonts w:ascii="Arial" w:hAnsi="Arial" w:cs="Arial"/>
          <w:sz w:val="26"/>
          <w:szCs w:val="26"/>
        </w:rPr>
        <w:t xml:space="preserve">Linda Du-Roe, </w:t>
      </w:r>
      <w:r w:rsidRPr="00480603" w:rsidR="00A93513">
        <w:rPr>
          <w:rFonts w:ascii="Arial" w:hAnsi="Arial" w:cs="Arial"/>
          <w:sz w:val="26"/>
          <w:szCs w:val="26"/>
        </w:rPr>
        <w:t xml:space="preserve">Shirley Harvey, </w:t>
      </w:r>
      <w:r w:rsidRPr="00480603" w:rsidR="00427432">
        <w:rPr>
          <w:rFonts w:ascii="Arial" w:hAnsi="Arial" w:cs="Arial"/>
          <w:sz w:val="26"/>
          <w:szCs w:val="26"/>
        </w:rPr>
        <w:t>S</w:t>
      </w:r>
      <w:r w:rsidRPr="00480603" w:rsidR="00E47305">
        <w:rPr>
          <w:rFonts w:ascii="Arial" w:hAnsi="Arial" w:cs="Arial"/>
          <w:sz w:val="26"/>
          <w:szCs w:val="26"/>
        </w:rPr>
        <w:t>tephanie Marbrow</w:t>
      </w:r>
      <w:r w:rsidRPr="00480603" w:rsidR="00427432">
        <w:rPr>
          <w:rFonts w:ascii="Arial" w:hAnsi="Arial" w:cs="Arial"/>
          <w:sz w:val="26"/>
          <w:szCs w:val="26"/>
        </w:rPr>
        <w:t xml:space="preserve">, </w:t>
      </w:r>
      <w:r w:rsidRPr="00480603" w:rsidR="00F36D7A">
        <w:rPr>
          <w:rFonts w:ascii="Arial" w:hAnsi="Arial" w:cs="Arial"/>
          <w:sz w:val="26"/>
          <w:szCs w:val="26"/>
        </w:rPr>
        <w:t xml:space="preserve">Julie Cadman, </w:t>
      </w:r>
      <w:r w:rsidRPr="00480603" w:rsidR="00E47305">
        <w:rPr>
          <w:rFonts w:ascii="Arial" w:hAnsi="Arial" w:cs="Arial"/>
          <w:sz w:val="26"/>
          <w:szCs w:val="26"/>
        </w:rPr>
        <w:t xml:space="preserve">Liz Moorsom, </w:t>
      </w:r>
      <w:r w:rsidRPr="00480603" w:rsidR="00F36D7A">
        <w:rPr>
          <w:rFonts w:ascii="Arial" w:hAnsi="Arial" w:cs="Arial"/>
          <w:sz w:val="26"/>
          <w:szCs w:val="26"/>
        </w:rPr>
        <w:t xml:space="preserve">Bridget Handley, Sue Kennedy, </w:t>
      </w:r>
      <w:r w:rsidRPr="00480603" w:rsidR="00A93513">
        <w:rPr>
          <w:rFonts w:ascii="Arial" w:hAnsi="Arial" w:cs="Arial"/>
          <w:sz w:val="26"/>
          <w:szCs w:val="26"/>
        </w:rPr>
        <w:t xml:space="preserve">Martin Brader, Kam Grewal-Joy, </w:t>
      </w:r>
      <w:r w:rsidRPr="00480603" w:rsidR="00F36D7A">
        <w:rPr>
          <w:rFonts w:ascii="Arial" w:hAnsi="Arial" w:cs="Arial"/>
          <w:sz w:val="26"/>
          <w:szCs w:val="26"/>
        </w:rPr>
        <w:t xml:space="preserve">Pauline Wensley, </w:t>
      </w:r>
      <w:r w:rsidRPr="00480603" w:rsidR="00427432">
        <w:rPr>
          <w:rFonts w:ascii="Arial" w:hAnsi="Arial" w:cs="Arial"/>
          <w:sz w:val="26"/>
          <w:szCs w:val="26"/>
        </w:rPr>
        <w:t xml:space="preserve">Julien Scholefield, </w:t>
      </w:r>
      <w:r w:rsidRPr="00480603" w:rsidR="00A93513">
        <w:rPr>
          <w:rFonts w:ascii="Arial" w:hAnsi="Arial" w:cs="Arial"/>
          <w:sz w:val="26"/>
          <w:szCs w:val="26"/>
        </w:rPr>
        <w:t>David Plummer, Karen Hudson, Michelle Hill, Chris Anderson</w:t>
      </w:r>
      <w:r w:rsidRPr="00480603" w:rsidR="00EE05C9">
        <w:rPr>
          <w:rFonts w:ascii="Arial" w:hAnsi="Arial" w:cs="Arial"/>
          <w:sz w:val="26"/>
          <w:szCs w:val="26"/>
        </w:rPr>
        <w:t xml:space="preserve"> </w:t>
      </w:r>
    </w:p>
    <w:p w:rsidRPr="00480603" w:rsidR="00EE05C9" w:rsidRDefault="00EE05C9">
      <w:pPr>
        <w:rPr>
          <w:rFonts w:ascii="Arial" w:hAnsi="Arial" w:cs="Arial"/>
          <w:sz w:val="26"/>
          <w:szCs w:val="26"/>
        </w:rPr>
      </w:pPr>
    </w:p>
    <w:p w:rsidRPr="00480603" w:rsidR="000F10B6" w:rsidRDefault="000F10B6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Substitute</w:t>
      </w:r>
      <w:r w:rsidRPr="00480603" w:rsidR="00480603">
        <w:rPr>
          <w:rFonts w:ascii="Arial" w:hAnsi="Arial" w:cs="Arial"/>
          <w:b/>
          <w:sz w:val="26"/>
          <w:szCs w:val="26"/>
          <w:u w:val="single"/>
        </w:rPr>
        <w:t xml:space="preserve"> Member</w:t>
      </w:r>
      <w:r w:rsidRPr="00480603">
        <w:rPr>
          <w:rFonts w:ascii="Arial" w:hAnsi="Arial" w:cs="Arial"/>
          <w:b/>
          <w:sz w:val="26"/>
          <w:szCs w:val="26"/>
          <w:u w:val="single"/>
        </w:rPr>
        <w:t>s</w:t>
      </w:r>
    </w:p>
    <w:p w:rsidRPr="00480603" w:rsidR="00557268" w:rsidP="00557268" w:rsidRDefault="0018139F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Alan Thomas</w:t>
      </w:r>
      <w:r w:rsidRPr="00480603" w:rsidR="00527DD9">
        <w:rPr>
          <w:rFonts w:ascii="Arial" w:hAnsi="Arial" w:cs="Arial"/>
          <w:sz w:val="26"/>
          <w:szCs w:val="26"/>
        </w:rPr>
        <w:t xml:space="preserve">, </w:t>
      </w:r>
      <w:r w:rsidRPr="00480603" w:rsidR="00A93513">
        <w:rPr>
          <w:rFonts w:ascii="Arial" w:hAnsi="Arial" w:cs="Arial"/>
          <w:sz w:val="26"/>
          <w:szCs w:val="26"/>
        </w:rPr>
        <w:t>Joy Williams</w:t>
      </w:r>
    </w:p>
    <w:p w:rsidRPr="00480603" w:rsidR="00E47305" w:rsidP="00557268" w:rsidRDefault="00E47305">
      <w:pPr>
        <w:rPr>
          <w:rFonts w:ascii="Arial" w:hAnsi="Arial" w:cs="Arial"/>
          <w:sz w:val="26"/>
          <w:szCs w:val="26"/>
        </w:rPr>
      </w:pPr>
    </w:p>
    <w:p w:rsidRPr="00480603" w:rsidR="007E2450" w:rsidRDefault="007E2450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Observers</w:t>
      </w:r>
    </w:p>
    <w:p w:rsidRPr="00480603" w:rsidR="0018139F" w:rsidRDefault="00480603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Cllr Julie Patten</w:t>
      </w:r>
      <w:r w:rsidRPr="00480603">
        <w:rPr>
          <w:rFonts w:ascii="Arial" w:hAnsi="Arial" w:cs="Arial"/>
          <w:sz w:val="26"/>
          <w:szCs w:val="26"/>
        </w:rPr>
        <w:t xml:space="preserve">, </w:t>
      </w:r>
      <w:r w:rsidRPr="00480603">
        <w:rPr>
          <w:rFonts w:ascii="Arial" w:hAnsi="Arial" w:cs="Arial"/>
          <w:sz w:val="26"/>
          <w:szCs w:val="26"/>
        </w:rPr>
        <w:t>Cllr Jim Coyle</w:t>
      </w:r>
    </w:p>
    <w:p w:rsidRPr="00480603" w:rsidR="00480603" w:rsidRDefault="00480603">
      <w:pPr>
        <w:rPr>
          <w:rFonts w:ascii="Arial" w:hAnsi="Arial" w:cs="Arial"/>
          <w:color w:val="FF0000"/>
          <w:sz w:val="26"/>
          <w:szCs w:val="26"/>
        </w:rPr>
      </w:pPr>
    </w:p>
    <w:p w:rsidRPr="00480603" w:rsidR="00502BCD" w:rsidP="00502BCD" w:rsidRDefault="007E2450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Officers/Others</w:t>
      </w:r>
    </w:p>
    <w:p w:rsidRPr="00480603" w:rsidR="00EB23D3" w:rsidP="00502BCD" w:rsidRDefault="006A32C0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Chris Allcock, </w:t>
      </w:r>
      <w:r w:rsidRPr="00480603" w:rsidR="000F7276">
        <w:rPr>
          <w:rFonts w:ascii="Arial" w:hAnsi="Arial" w:cs="Arial"/>
          <w:sz w:val="26"/>
          <w:szCs w:val="26"/>
        </w:rPr>
        <w:t>Mary Murkin</w:t>
      </w:r>
      <w:r w:rsidRPr="00480603">
        <w:rPr>
          <w:rFonts w:ascii="Arial" w:hAnsi="Arial" w:cs="Arial"/>
          <w:sz w:val="26"/>
          <w:szCs w:val="26"/>
        </w:rPr>
        <w:t>, Ruth Lane</w:t>
      </w:r>
      <w:r w:rsidRPr="00480603" w:rsidR="00072E13">
        <w:rPr>
          <w:rFonts w:ascii="Arial" w:hAnsi="Arial" w:cs="Arial"/>
          <w:sz w:val="26"/>
          <w:szCs w:val="26"/>
        </w:rPr>
        <w:t xml:space="preserve">, </w:t>
      </w:r>
      <w:r w:rsidRPr="00480603" w:rsidR="00527DD9">
        <w:rPr>
          <w:rFonts w:ascii="Arial" w:hAnsi="Arial" w:cs="Arial"/>
          <w:sz w:val="26"/>
          <w:szCs w:val="26"/>
        </w:rPr>
        <w:t>Karen Gurney</w:t>
      </w:r>
      <w:r w:rsidRPr="00480603" w:rsidR="008E331F">
        <w:rPr>
          <w:rFonts w:ascii="Arial" w:hAnsi="Arial" w:cs="Arial"/>
          <w:sz w:val="26"/>
          <w:szCs w:val="26"/>
        </w:rPr>
        <w:t>,</w:t>
      </w:r>
      <w:r w:rsidRPr="00480603" w:rsidR="00527DD9">
        <w:rPr>
          <w:rFonts w:ascii="Arial" w:hAnsi="Arial" w:cs="Arial"/>
          <w:sz w:val="26"/>
          <w:szCs w:val="26"/>
        </w:rPr>
        <w:t xml:space="preserve"> </w:t>
      </w:r>
      <w:r w:rsidRPr="00480603" w:rsidR="00427432">
        <w:rPr>
          <w:rFonts w:ascii="Arial" w:hAnsi="Arial" w:cs="Arial"/>
          <w:sz w:val="26"/>
          <w:szCs w:val="26"/>
        </w:rPr>
        <w:t xml:space="preserve">Kathryn Boulton, </w:t>
      </w:r>
      <w:r w:rsidRPr="00480603" w:rsidR="00A6016A">
        <w:rPr>
          <w:rFonts w:ascii="Arial" w:hAnsi="Arial" w:cs="Arial"/>
          <w:sz w:val="26"/>
          <w:szCs w:val="26"/>
        </w:rPr>
        <w:t>Julie Hudson, Justine O’Donoghue</w:t>
      </w:r>
      <w:r w:rsidRPr="00480603" w:rsidR="00F36D7A">
        <w:rPr>
          <w:rFonts w:ascii="Arial" w:hAnsi="Arial" w:cs="Arial"/>
          <w:sz w:val="26"/>
          <w:szCs w:val="26"/>
        </w:rPr>
        <w:t xml:space="preserve"> </w:t>
      </w:r>
    </w:p>
    <w:p w:rsidRPr="00480603" w:rsidR="00E064F5" w:rsidP="00502BCD" w:rsidRDefault="00E064F5">
      <w:pPr>
        <w:rPr>
          <w:rFonts w:ascii="Arial" w:hAnsi="Arial" w:cs="Arial"/>
          <w:sz w:val="26"/>
          <w:szCs w:val="26"/>
        </w:rPr>
      </w:pPr>
    </w:p>
    <w:p w:rsidRPr="00480603" w:rsidR="007E2450" w:rsidP="00502BCD" w:rsidRDefault="007E2450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Apologies</w:t>
      </w:r>
    </w:p>
    <w:p w:rsidRPr="00480603" w:rsidR="00427432" w:rsidP="00534C9D" w:rsidRDefault="00A93513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Barbara Arrandale, Gill Hutton, Tracey Burnside</w:t>
      </w:r>
      <w:r w:rsidRPr="00480603" w:rsidR="000A3507">
        <w:rPr>
          <w:rFonts w:ascii="Arial" w:hAnsi="Arial" w:cs="Arial"/>
          <w:sz w:val="26"/>
          <w:szCs w:val="26"/>
        </w:rPr>
        <w:t>, Lisa Key,</w:t>
      </w:r>
      <w:r w:rsidRPr="00480603" w:rsidR="00F36D7A">
        <w:rPr>
          <w:rFonts w:ascii="Arial" w:hAnsi="Arial" w:cs="Arial"/>
          <w:sz w:val="26"/>
          <w:szCs w:val="26"/>
        </w:rPr>
        <w:t xml:space="preserve"> </w:t>
      </w:r>
      <w:r w:rsidRPr="00480603">
        <w:rPr>
          <w:rFonts w:ascii="Arial" w:hAnsi="Arial" w:cs="Arial"/>
          <w:sz w:val="26"/>
          <w:szCs w:val="26"/>
        </w:rPr>
        <w:t>David Channon, Andrew Webster, Andrew Wild,</w:t>
      </w:r>
      <w:r w:rsidRPr="00480603" w:rsidR="001B0502">
        <w:rPr>
          <w:rFonts w:ascii="Arial" w:hAnsi="Arial" w:cs="Arial"/>
          <w:sz w:val="26"/>
          <w:szCs w:val="26"/>
        </w:rPr>
        <w:t xml:space="preserve"> Angela Stanton.</w:t>
      </w:r>
    </w:p>
    <w:p w:rsidRPr="00480603" w:rsidR="0016107C" w:rsidP="00534C9D" w:rsidRDefault="00D2746A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 </w:t>
      </w:r>
    </w:p>
    <w:p w:rsidRPr="00480603" w:rsidR="000F7115" w:rsidP="00534C9D" w:rsidRDefault="00EE05C9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Martin Brader</w:t>
      </w:r>
      <w:r w:rsidRPr="00480603" w:rsidR="000F7115">
        <w:rPr>
          <w:rFonts w:ascii="Arial" w:hAnsi="Arial" w:cs="Arial"/>
          <w:sz w:val="26"/>
          <w:szCs w:val="26"/>
        </w:rPr>
        <w:t xml:space="preserve"> chaired the meeting</w:t>
      </w:r>
      <w:r w:rsidRPr="00480603" w:rsidR="00B95B5D">
        <w:rPr>
          <w:rFonts w:ascii="Arial" w:hAnsi="Arial" w:cs="Arial"/>
          <w:sz w:val="26"/>
          <w:szCs w:val="26"/>
        </w:rPr>
        <w:t xml:space="preserve"> and Chris Allcock confirmed it was quorate.</w:t>
      </w:r>
    </w:p>
    <w:p w:rsidRPr="00480603" w:rsidR="00CB3E2C" w:rsidP="00534C9D" w:rsidRDefault="00CB3E2C">
      <w:pPr>
        <w:rPr>
          <w:rFonts w:ascii="Arial" w:hAnsi="Arial" w:cs="Arial"/>
          <w:sz w:val="26"/>
          <w:szCs w:val="26"/>
        </w:rPr>
      </w:pPr>
    </w:p>
    <w:p w:rsidRPr="00480603" w:rsidR="009D0ECB" w:rsidP="009D0ECB" w:rsidRDefault="00106A73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1</w:t>
      </w:r>
      <w:r w:rsidRPr="00480603" w:rsidR="001B0502">
        <w:rPr>
          <w:rFonts w:ascii="Arial" w:hAnsi="Arial" w:cs="Arial"/>
          <w:b/>
          <w:sz w:val="26"/>
          <w:szCs w:val="26"/>
          <w:u w:val="single"/>
        </w:rPr>
        <w:t>7</w:t>
      </w:r>
      <w:r w:rsidRPr="00480603">
        <w:rPr>
          <w:rFonts w:ascii="Arial" w:hAnsi="Arial" w:cs="Arial"/>
          <w:b/>
          <w:sz w:val="26"/>
          <w:szCs w:val="26"/>
          <w:u w:val="single"/>
        </w:rPr>
        <w:t>/</w:t>
      </w:r>
      <w:r w:rsidRPr="00480603" w:rsidR="001B0502">
        <w:rPr>
          <w:rFonts w:ascii="Arial" w:hAnsi="Arial" w:cs="Arial"/>
          <w:b/>
          <w:sz w:val="26"/>
          <w:szCs w:val="26"/>
          <w:u w:val="single"/>
        </w:rPr>
        <w:t>17</w:t>
      </w:r>
      <w:r w:rsidRPr="00480603" w:rsidR="009D0ECB">
        <w:rPr>
          <w:rFonts w:ascii="Arial" w:hAnsi="Arial" w:cs="Arial"/>
          <w:b/>
          <w:sz w:val="26"/>
          <w:szCs w:val="26"/>
          <w:u w:val="single"/>
        </w:rPr>
        <w:t xml:space="preserve"> Apologies for Absence</w:t>
      </w:r>
    </w:p>
    <w:p w:rsidRPr="00480603" w:rsidR="009D0ECB" w:rsidP="009D0ECB" w:rsidRDefault="009D0ECB">
      <w:pPr>
        <w:rPr>
          <w:rFonts w:ascii="Arial" w:hAnsi="Arial" w:cs="Arial"/>
          <w:b/>
          <w:sz w:val="26"/>
          <w:szCs w:val="26"/>
          <w:u w:val="single"/>
        </w:rPr>
      </w:pPr>
    </w:p>
    <w:p w:rsidRPr="00480603" w:rsidR="00A51AED" w:rsidP="009D0ECB" w:rsidRDefault="009D0ECB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Apologies were given as noted above</w:t>
      </w:r>
      <w:r w:rsidRPr="00480603" w:rsidR="00106A73">
        <w:rPr>
          <w:rFonts w:ascii="Arial" w:hAnsi="Arial" w:cs="Arial"/>
          <w:sz w:val="26"/>
          <w:szCs w:val="26"/>
        </w:rPr>
        <w:t>.</w:t>
      </w:r>
    </w:p>
    <w:p w:rsidRPr="00480603" w:rsidR="001B0502" w:rsidP="009D0ECB" w:rsidRDefault="001B0502">
      <w:pPr>
        <w:rPr>
          <w:rFonts w:ascii="Arial" w:hAnsi="Arial" w:cs="Arial"/>
          <w:sz w:val="26"/>
          <w:szCs w:val="26"/>
        </w:rPr>
      </w:pPr>
    </w:p>
    <w:p w:rsidRPr="00480603" w:rsidR="008837B0" w:rsidP="009D0ECB" w:rsidRDefault="00EE05C9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Chris Allcock welcomed Councillors Julie Patten and Alex Dale onto the Forum. Additionally Michelle Hill was welcomed as the new Derbyshire Network 16-19 representative, replacing Sammy Jones. It was also noted that the Pingle and Heritage school representatives were no longer members of the Forum following their schools</w:t>
      </w:r>
      <w:r w:rsidRPr="00480603" w:rsidR="001B0502">
        <w:rPr>
          <w:rFonts w:ascii="Arial" w:hAnsi="Arial" w:cs="Arial"/>
          <w:sz w:val="26"/>
          <w:szCs w:val="26"/>
        </w:rPr>
        <w:t>’</w:t>
      </w:r>
      <w:r w:rsidRPr="00480603">
        <w:rPr>
          <w:rFonts w:ascii="Arial" w:hAnsi="Arial" w:cs="Arial"/>
          <w:sz w:val="26"/>
          <w:szCs w:val="26"/>
        </w:rPr>
        <w:t xml:space="preserve"> conversion to Academy status.</w:t>
      </w:r>
    </w:p>
    <w:p w:rsidRPr="00480603" w:rsidR="00EE05C9" w:rsidP="009D0ECB" w:rsidRDefault="00EE05C9">
      <w:pPr>
        <w:rPr>
          <w:rFonts w:ascii="Arial" w:hAnsi="Arial" w:cs="Arial"/>
          <w:sz w:val="26"/>
          <w:szCs w:val="26"/>
        </w:rPr>
      </w:pPr>
    </w:p>
    <w:p w:rsidRPr="00480603" w:rsidR="008837B0" w:rsidP="009D0ECB" w:rsidRDefault="008837B0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1</w:t>
      </w:r>
      <w:r w:rsidRPr="00480603" w:rsidR="001B0502">
        <w:rPr>
          <w:rFonts w:ascii="Arial" w:hAnsi="Arial" w:cs="Arial"/>
          <w:b/>
          <w:sz w:val="26"/>
          <w:szCs w:val="26"/>
          <w:u w:val="single"/>
        </w:rPr>
        <w:t>7</w:t>
      </w:r>
      <w:r w:rsidRPr="00480603">
        <w:rPr>
          <w:rFonts w:ascii="Arial" w:hAnsi="Arial" w:cs="Arial"/>
          <w:b/>
          <w:sz w:val="26"/>
          <w:szCs w:val="26"/>
          <w:u w:val="single"/>
        </w:rPr>
        <w:t>/</w:t>
      </w:r>
      <w:r w:rsidRPr="00480603" w:rsidR="001B0502">
        <w:rPr>
          <w:rFonts w:ascii="Arial" w:hAnsi="Arial" w:cs="Arial"/>
          <w:b/>
          <w:sz w:val="26"/>
          <w:szCs w:val="26"/>
          <w:u w:val="single"/>
        </w:rPr>
        <w:t>18</w:t>
      </w:r>
      <w:r w:rsidRPr="00480603" w:rsidR="00633E4F">
        <w:rPr>
          <w:rFonts w:ascii="Arial" w:hAnsi="Arial" w:cs="Arial"/>
          <w:b/>
          <w:sz w:val="26"/>
          <w:szCs w:val="26"/>
          <w:u w:val="single"/>
        </w:rPr>
        <w:t xml:space="preserve"> Minutes of the meeting held on </w:t>
      </w:r>
      <w:r w:rsidRPr="00480603" w:rsidR="000A3507">
        <w:rPr>
          <w:rFonts w:ascii="Arial" w:hAnsi="Arial" w:cs="Arial"/>
          <w:b/>
          <w:sz w:val="26"/>
          <w:szCs w:val="26"/>
          <w:u w:val="single"/>
        </w:rPr>
        <w:t>9</w:t>
      </w:r>
      <w:r w:rsidRPr="00480603" w:rsidR="000A3507">
        <w:rPr>
          <w:rFonts w:ascii="Arial" w:hAnsi="Arial" w:cs="Arial"/>
          <w:b/>
          <w:sz w:val="26"/>
          <w:szCs w:val="26"/>
          <w:u w:val="single"/>
          <w:vertAlign w:val="superscript"/>
        </w:rPr>
        <w:t>th</w:t>
      </w:r>
      <w:r w:rsidRPr="00480603" w:rsidR="000A3507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Pr="00480603" w:rsidR="00EE05C9">
        <w:rPr>
          <w:rFonts w:ascii="Arial" w:hAnsi="Arial" w:cs="Arial"/>
          <w:b/>
          <w:sz w:val="26"/>
          <w:szCs w:val="26"/>
          <w:u w:val="single"/>
        </w:rPr>
        <w:t>February</w:t>
      </w:r>
      <w:r w:rsidRPr="00480603" w:rsidR="000A3507">
        <w:rPr>
          <w:rFonts w:ascii="Arial" w:hAnsi="Arial" w:cs="Arial"/>
          <w:b/>
          <w:sz w:val="26"/>
          <w:szCs w:val="26"/>
          <w:u w:val="single"/>
        </w:rPr>
        <w:t xml:space="preserve"> 2017</w:t>
      </w:r>
    </w:p>
    <w:p w:rsidRPr="00480603" w:rsidR="001411DF" w:rsidP="00474AC8" w:rsidRDefault="00267E1C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sz w:val="26"/>
          <w:szCs w:val="26"/>
        </w:rPr>
        <w:t xml:space="preserve"> </w:t>
      </w:r>
    </w:p>
    <w:p w:rsidRPr="00480603" w:rsidR="003B556A" w:rsidP="00474AC8" w:rsidRDefault="003B556A">
      <w:pPr>
        <w:rPr>
          <w:rFonts w:ascii="Arial" w:hAnsi="Arial" w:cs="Arial"/>
          <w:sz w:val="26"/>
          <w:szCs w:val="26"/>
          <w:u w:val="single"/>
        </w:rPr>
      </w:pPr>
      <w:r w:rsidRPr="00480603">
        <w:rPr>
          <w:rFonts w:ascii="Arial" w:hAnsi="Arial" w:cs="Arial"/>
          <w:sz w:val="26"/>
          <w:szCs w:val="26"/>
          <w:u w:val="single"/>
        </w:rPr>
        <w:t>Matters of accuracy</w:t>
      </w:r>
    </w:p>
    <w:p w:rsidRPr="00480603" w:rsidR="00074C13" w:rsidP="00474AC8" w:rsidRDefault="00074C13">
      <w:pPr>
        <w:rPr>
          <w:rFonts w:ascii="Arial" w:hAnsi="Arial" w:cs="Arial"/>
          <w:sz w:val="26"/>
          <w:szCs w:val="26"/>
          <w:u w:val="single"/>
        </w:rPr>
      </w:pPr>
    </w:p>
    <w:p w:rsidRPr="00480603" w:rsidR="00074C13" w:rsidP="00474AC8" w:rsidRDefault="00BA1233">
      <w:pPr>
        <w:rPr>
          <w:rFonts w:ascii="Arial" w:hAnsi="Arial" w:cs="Arial"/>
          <w:sz w:val="26"/>
          <w:szCs w:val="26"/>
          <w:u w:val="single"/>
        </w:rPr>
      </w:pPr>
      <w:r w:rsidRPr="00480603">
        <w:rPr>
          <w:rFonts w:ascii="Arial" w:hAnsi="Arial" w:cs="Arial"/>
          <w:sz w:val="26"/>
          <w:szCs w:val="26"/>
        </w:rPr>
        <w:t>No points were raised.</w:t>
      </w:r>
    </w:p>
    <w:p w:rsidRPr="00480603" w:rsidR="00B95B5D" w:rsidP="00474AC8" w:rsidRDefault="00B95B5D">
      <w:pPr>
        <w:rPr>
          <w:rFonts w:ascii="Arial" w:hAnsi="Arial" w:cs="Arial"/>
          <w:sz w:val="26"/>
          <w:szCs w:val="26"/>
        </w:rPr>
      </w:pPr>
    </w:p>
    <w:p w:rsidRPr="00480603" w:rsidR="00C9194B" w:rsidP="00474AC8" w:rsidRDefault="00C9194B">
      <w:pPr>
        <w:rPr>
          <w:rFonts w:ascii="Arial" w:hAnsi="Arial" w:cs="Arial"/>
          <w:sz w:val="26"/>
          <w:szCs w:val="26"/>
          <w:u w:val="single"/>
        </w:rPr>
      </w:pPr>
      <w:r w:rsidRPr="00480603">
        <w:rPr>
          <w:rFonts w:ascii="Arial" w:hAnsi="Arial" w:cs="Arial"/>
          <w:sz w:val="26"/>
          <w:szCs w:val="26"/>
          <w:u w:val="single"/>
        </w:rPr>
        <w:t>M</w:t>
      </w:r>
      <w:r w:rsidRPr="00480603" w:rsidR="00106A73">
        <w:rPr>
          <w:rFonts w:ascii="Arial" w:hAnsi="Arial" w:cs="Arial"/>
          <w:sz w:val="26"/>
          <w:szCs w:val="26"/>
          <w:u w:val="single"/>
        </w:rPr>
        <w:t>atters arising</w:t>
      </w:r>
    </w:p>
    <w:p w:rsidRPr="00480603" w:rsidR="00074C13" w:rsidP="00474AC8" w:rsidRDefault="00074C13">
      <w:pPr>
        <w:rPr>
          <w:rFonts w:ascii="Arial" w:hAnsi="Arial" w:cs="Arial"/>
          <w:sz w:val="26"/>
          <w:szCs w:val="26"/>
        </w:rPr>
      </w:pPr>
    </w:p>
    <w:p w:rsidR="000A3507" w:rsidP="000A3507" w:rsidRDefault="000A3507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No points were raised.</w:t>
      </w:r>
    </w:p>
    <w:p w:rsidR="00480603" w:rsidP="000A3507" w:rsidRDefault="00480603">
      <w:pPr>
        <w:rPr>
          <w:rFonts w:ascii="Arial" w:hAnsi="Arial" w:cs="Arial"/>
          <w:sz w:val="26"/>
          <w:szCs w:val="26"/>
        </w:rPr>
      </w:pPr>
    </w:p>
    <w:p w:rsidR="00480603" w:rsidP="00474AC8" w:rsidRDefault="00480603">
      <w:pPr>
        <w:rPr>
          <w:rFonts w:ascii="Arial" w:hAnsi="Arial" w:cs="Arial"/>
          <w:b/>
          <w:sz w:val="26"/>
          <w:szCs w:val="26"/>
          <w:u w:val="single"/>
        </w:rPr>
      </w:pPr>
    </w:p>
    <w:p w:rsidR="00480603" w:rsidP="00474AC8" w:rsidRDefault="00480603">
      <w:pPr>
        <w:rPr>
          <w:rFonts w:ascii="Arial" w:hAnsi="Arial" w:cs="Arial"/>
          <w:b/>
          <w:sz w:val="26"/>
          <w:szCs w:val="26"/>
          <w:u w:val="single"/>
        </w:rPr>
      </w:pPr>
    </w:p>
    <w:p w:rsidRPr="00480603" w:rsidR="002A4A0D" w:rsidP="00474AC8" w:rsidRDefault="00106A73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lastRenderedPageBreak/>
        <w:t>1</w:t>
      </w:r>
      <w:r w:rsidRPr="00480603" w:rsidR="001B0502">
        <w:rPr>
          <w:rFonts w:ascii="Arial" w:hAnsi="Arial" w:cs="Arial"/>
          <w:b/>
          <w:sz w:val="26"/>
          <w:szCs w:val="26"/>
          <w:u w:val="single"/>
        </w:rPr>
        <w:t>7</w:t>
      </w:r>
      <w:r w:rsidRPr="00480603">
        <w:rPr>
          <w:rFonts w:ascii="Arial" w:hAnsi="Arial" w:cs="Arial"/>
          <w:b/>
          <w:sz w:val="26"/>
          <w:szCs w:val="26"/>
          <w:u w:val="single"/>
        </w:rPr>
        <w:t>/</w:t>
      </w:r>
      <w:r w:rsidRPr="00480603" w:rsidR="001B0502">
        <w:rPr>
          <w:rFonts w:ascii="Arial" w:hAnsi="Arial" w:cs="Arial"/>
          <w:b/>
          <w:sz w:val="26"/>
          <w:szCs w:val="26"/>
          <w:u w:val="single"/>
        </w:rPr>
        <w:t>19</w:t>
      </w:r>
      <w:r w:rsidRPr="00480603" w:rsidR="001411DF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Pr="00480603" w:rsidR="00EE05C9">
        <w:rPr>
          <w:rFonts w:ascii="Arial" w:hAnsi="Arial" w:cs="Arial"/>
          <w:b/>
          <w:sz w:val="26"/>
          <w:szCs w:val="26"/>
          <w:u w:val="single"/>
        </w:rPr>
        <w:t>Nominations for Chair/Vice Chair – oral report</w:t>
      </w:r>
    </w:p>
    <w:p w:rsidRPr="00480603" w:rsidR="00EE05C9" w:rsidP="00474AC8" w:rsidRDefault="00EE05C9">
      <w:pPr>
        <w:rPr>
          <w:rFonts w:ascii="Arial" w:hAnsi="Arial" w:cs="Arial"/>
          <w:b/>
          <w:sz w:val="26"/>
          <w:szCs w:val="26"/>
          <w:u w:val="single"/>
        </w:rPr>
      </w:pPr>
    </w:p>
    <w:p w:rsidRPr="00480603" w:rsidR="003876D8" w:rsidP="00480649" w:rsidRDefault="00EE05C9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Chris Allcock invited nominations from members (not </w:t>
      </w:r>
      <w:r w:rsidRPr="00480603" w:rsidR="001B0502">
        <w:rPr>
          <w:rFonts w:ascii="Arial" w:hAnsi="Arial" w:cs="Arial"/>
          <w:sz w:val="26"/>
          <w:szCs w:val="26"/>
        </w:rPr>
        <w:t>o</w:t>
      </w:r>
      <w:r w:rsidRPr="00480603">
        <w:rPr>
          <w:rFonts w:ascii="Arial" w:hAnsi="Arial" w:cs="Arial"/>
          <w:sz w:val="26"/>
          <w:szCs w:val="26"/>
        </w:rPr>
        <w:t>bservers</w:t>
      </w:r>
      <w:r w:rsidRPr="00480603" w:rsidR="001B0502">
        <w:rPr>
          <w:rFonts w:ascii="Arial" w:hAnsi="Arial" w:cs="Arial"/>
          <w:sz w:val="26"/>
          <w:szCs w:val="26"/>
        </w:rPr>
        <w:t xml:space="preserve"> or officers</w:t>
      </w:r>
      <w:r w:rsidRPr="00480603">
        <w:rPr>
          <w:rFonts w:ascii="Arial" w:hAnsi="Arial" w:cs="Arial"/>
          <w:sz w:val="26"/>
          <w:szCs w:val="26"/>
        </w:rPr>
        <w:t xml:space="preserve">) for the positions of Chair and Vice Chair of the Forum. </w:t>
      </w:r>
      <w:r w:rsidRPr="00480603" w:rsidR="001B0502">
        <w:rPr>
          <w:rFonts w:ascii="Arial" w:hAnsi="Arial" w:cs="Arial"/>
          <w:sz w:val="26"/>
          <w:szCs w:val="26"/>
        </w:rPr>
        <w:t>Anyone interested should express t</w:t>
      </w:r>
      <w:r w:rsidRPr="00480603" w:rsidR="0018307B">
        <w:rPr>
          <w:rFonts w:ascii="Arial" w:hAnsi="Arial" w:cs="Arial"/>
          <w:sz w:val="26"/>
          <w:szCs w:val="26"/>
        </w:rPr>
        <w:t xml:space="preserve">heir </w:t>
      </w:r>
      <w:r w:rsidRPr="00480603" w:rsidR="001B0502">
        <w:rPr>
          <w:rFonts w:ascii="Arial" w:hAnsi="Arial" w:cs="Arial"/>
          <w:sz w:val="26"/>
          <w:szCs w:val="26"/>
        </w:rPr>
        <w:t xml:space="preserve">interest </w:t>
      </w:r>
      <w:r w:rsidRPr="00480603" w:rsidR="0018307B">
        <w:rPr>
          <w:rFonts w:ascii="Arial" w:hAnsi="Arial" w:cs="Arial"/>
          <w:sz w:val="26"/>
          <w:szCs w:val="26"/>
        </w:rPr>
        <w:t xml:space="preserve">by </w:t>
      </w:r>
      <w:r w:rsidRPr="00480603">
        <w:rPr>
          <w:rFonts w:ascii="Arial" w:hAnsi="Arial" w:cs="Arial"/>
          <w:sz w:val="26"/>
          <w:szCs w:val="26"/>
        </w:rPr>
        <w:t>e-mail</w:t>
      </w:r>
      <w:r w:rsidRPr="00480603" w:rsidR="001B0502">
        <w:rPr>
          <w:rFonts w:ascii="Arial" w:hAnsi="Arial" w:cs="Arial"/>
          <w:sz w:val="26"/>
          <w:szCs w:val="26"/>
        </w:rPr>
        <w:t xml:space="preserve">ing </w:t>
      </w:r>
      <w:hyperlink w:history="1" r:id="rId8">
        <w:r w:rsidRPr="00480603">
          <w:rPr>
            <w:rStyle w:val="Hyperlink"/>
            <w:rFonts w:ascii="Arial" w:hAnsi="Arial" w:cs="Arial"/>
            <w:sz w:val="26"/>
            <w:szCs w:val="26"/>
          </w:rPr>
          <w:t>schoolsforum@derbyshire.gov.uk</w:t>
        </w:r>
      </w:hyperlink>
      <w:r w:rsidRPr="00480603">
        <w:rPr>
          <w:rFonts w:ascii="Arial" w:hAnsi="Arial" w:cs="Arial"/>
          <w:sz w:val="26"/>
          <w:szCs w:val="26"/>
        </w:rPr>
        <w:t xml:space="preserve"> or </w:t>
      </w:r>
      <w:r w:rsidRPr="00480603" w:rsidR="001B0502">
        <w:rPr>
          <w:rFonts w:ascii="Arial" w:hAnsi="Arial" w:cs="Arial"/>
          <w:sz w:val="26"/>
          <w:szCs w:val="26"/>
        </w:rPr>
        <w:t>to Chris’ own e-mail address. Nominations have to be received on or before 31 August 2017.</w:t>
      </w:r>
    </w:p>
    <w:p w:rsidRPr="00480603" w:rsidR="00480603" w:rsidP="00480649" w:rsidRDefault="00480603">
      <w:pPr>
        <w:rPr>
          <w:rFonts w:ascii="Arial" w:hAnsi="Arial" w:cs="Arial"/>
          <w:sz w:val="26"/>
          <w:szCs w:val="26"/>
        </w:rPr>
      </w:pPr>
    </w:p>
    <w:p w:rsidRPr="00480603" w:rsidR="004E0181" w:rsidP="004E0181" w:rsidRDefault="00140669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1</w:t>
      </w:r>
      <w:r w:rsidRPr="00480603" w:rsidR="001B0502">
        <w:rPr>
          <w:rFonts w:ascii="Arial" w:hAnsi="Arial" w:cs="Arial"/>
          <w:b/>
          <w:sz w:val="26"/>
          <w:szCs w:val="26"/>
          <w:u w:val="single"/>
        </w:rPr>
        <w:t>7</w:t>
      </w:r>
      <w:r w:rsidRPr="00480603">
        <w:rPr>
          <w:rFonts w:ascii="Arial" w:hAnsi="Arial" w:cs="Arial"/>
          <w:b/>
          <w:sz w:val="26"/>
          <w:szCs w:val="26"/>
          <w:u w:val="single"/>
        </w:rPr>
        <w:t>/</w:t>
      </w:r>
      <w:r w:rsidRPr="00480603" w:rsidR="001B0502">
        <w:rPr>
          <w:rFonts w:ascii="Arial" w:hAnsi="Arial" w:cs="Arial"/>
          <w:b/>
          <w:sz w:val="26"/>
          <w:szCs w:val="26"/>
          <w:u w:val="single"/>
        </w:rPr>
        <w:t>20</w:t>
      </w:r>
      <w:r w:rsidRPr="00480603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Pr="00480603" w:rsidR="004E0181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Pr="00480603" w:rsidR="00EE05C9">
        <w:rPr>
          <w:rFonts w:ascii="Arial" w:hAnsi="Arial" w:cs="Arial"/>
          <w:b/>
          <w:sz w:val="26"/>
          <w:szCs w:val="26"/>
          <w:u w:val="single"/>
        </w:rPr>
        <w:t>Mainstream Schools’ Membership of the Schools Forum</w:t>
      </w:r>
    </w:p>
    <w:p w:rsidRPr="00480603" w:rsidR="003876D8" w:rsidP="004E0181" w:rsidRDefault="003876D8">
      <w:pPr>
        <w:rPr>
          <w:rFonts w:ascii="Arial" w:hAnsi="Arial" w:cs="Arial"/>
          <w:b/>
          <w:sz w:val="26"/>
          <w:szCs w:val="26"/>
          <w:u w:val="single"/>
        </w:rPr>
      </w:pPr>
    </w:p>
    <w:p w:rsidRPr="00480603" w:rsidR="001F43EA" w:rsidP="006A7A9D" w:rsidRDefault="001F43EA">
      <w:pPr>
        <w:tabs>
          <w:tab w:val="left" w:pos="1418"/>
        </w:tabs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Chris Allcock presented the paper </w:t>
      </w:r>
      <w:r w:rsidRPr="00480603" w:rsidR="001B0502">
        <w:rPr>
          <w:rFonts w:ascii="Arial" w:hAnsi="Arial" w:cs="Arial" w:eastAsiaTheme="minorHAnsi"/>
          <w:sz w:val="26"/>
          <w:szCs w:val="26"/>
          <w:lang w:eastAsia="en-US"/>
        </w:rPr>
        <w:t xml:space="preserve">which 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>inform</w:t>
      </w:r>
      <w:r w:rsidRPr="00480603" w:rsidR="001B0502">
        <w:rPr>
          <w:rFonts w:ascii="Arial" w:hAnsi="Arial" w:cs="Arial" w:eastAsiaTheme="minorHAnsi"/>
          <w:sz w:val="26"/>
          <w:szCs w:val="26"/>
          <w:lang w:eastAsia="en-US"/>
        </w:rPr>
        <w:t xml:space="preserve">ed 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>the School</w:t>
      </w:r>
      <w:r w:rsidRPr="00480603" w:rsidR="006A7A9D">
        <w:rPr>
          <w:rFonts w:ascii="Arial" w:hAnsi="Arial" w:cs="Arial" w:eastAsiaTheme="minorHAnsi"/>
          <w:sz w:val="26"/>
          <w:szCs w:val="26"/>
          <w:lang w:eastAsia="en-US"/>
        </w:rPr>
        <w:t>s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 Forum of the need to update its membership</w:t>
      </w:r>
      <w:r w:rsidRPr="00480603" w:rsidR="001B0502">
        <w:rPr>
          <w:rFonts w:ascii="Arial" w:hAnsi="Arial" w:cs="Arial" w:eastAsiaTheme="minorHAnsi"/>
          <w:sz w:val="26"/>
          <w:szCs w:val="26"/>
          <w:lang w:eastAsia="en-US"/>
        </w:rPr>
        <w:t xml:space="preserve"> to reflect the number of schools converting to academy status. </w:t>
      </w:r>
      <w:r w:rsidRPr="00480603" w:rsidR="00D3467E">
        <w:rPr>
          <w:rFonts w:ascii="Arial" w:hAnsi="Arial" w:cs="Arial" w:eastAsiaTheme="minorHAnsi"/>
          <w:sz w:val="26"/>
          <w:szCs w:val="26"/>
          <w:lang w:eastAsia="en-US"/>
        </w:rPr>
        <w:t xml:space="preserve">The paper outlined the current </w:t>
      </w:r>
      <w:r w:rsidRPr="00480603" w:rsidR="001B0502">
        <w:rPr>
          <w:rFonts w:ascii="Arial" w:hAnsi="Arial" w:cs="Arial" w:eastAsiaTheme="minorHAnsi"/>
          <w:sz w:val="26"/>
          <w:szCs w:val="26"/>
          <w:lang w:eastAsia="en-US"/>
        </w:rPr>
        <w:t xml:space="preserve">and proposed </w:t>
      </w:r>
      <w:r w:rsidRPr="00480603" w:rsidR="00D3467E">
        <w:rPr>
          <w:rFonts w:ascii="Arial" w:hAnsi="Arial" w:cs="Arial" w:eastAsiaTheme="minorHAnsi"/>
          <w:sz w:val="26"/>
          <w:szCs w:val="26"/>
          <w:lang w:eastAsia="en-US"/>
        </w:rPr>
        <w:t>future membership</w:t>
      </w:r>
      <w:r w:rsidRPr="00480603" w:rsidR="001B0502">
        <w:rPr>
          <w:rFonts w:ascii="Arial" w:hAnsi="Arial" w:cs="Arial" w:eastAsiaTheme="minorHAnsi"/>
          <w:sz w:val="26"/>
          <w:szCs w:val="26"/>
          <w:lang w:eastAsia="en-US"/>
        </w:rPr>
        <w:t>s</w:t>
      </w:r>
      <w:r w:rsidRPr="00480603" w:rsidR="006F5538">
        <w:rPr>
          <w:rFonts w:ascii="Arial" w:hAnsi="Arial" w:cs="Arial" w:eastAsiaTheme="minorHAnsi"/>
          <w:sz w:val="26"/>
          <w:szCs w:val="26"/>
          <w:lang w:eastAsia="en-US"/>
        </w:rPr>
        <w:t xml:space="preserve"> as follows</w:t>
      </w:r>
      <w:r w:rsidRPr="00480603" w:rsidR="00D3467E">
        <w:rPr>
          <w:rFonts w:ascii="Arial" w:hAnsi="Arial" w:cs="Arial" w:eastAsiaTheme="minorHAnsi"/>
          <w:sz w:val="26"/>
          <w:szCs w:val="26"/>
          <w:lang w:eastAsia="en-US"/>
        </w:rPr>
        <w:t xml:space="preserve">.  </w:t>
      </w:r>
    </w:p>
    <w:p w:rsidRPr="00480603" w:rsidR="00A6016A" w:rsidP="006A7A9D" w:rsidRDefault="00A6016A">
      <w:pPr>
        <w:tabs>
          <w:tab w:val="left" w:pos="1418"/>
        </w:tabs>
        <w:rPr>
          <w:rFonts w:ascii="Arial" w:hAnsi="Arial" w:cs="Arial" w:eastAsiaTheme="minorHAnsi"/>
          <w:sz w:val="26"/>
          <w:szCs w:val="26"/>
          <w:lang w:eastAsia="en-US"/>
        </w:rPr>
      </w:pPr>
    </w:p>
    <w:tbl>
      <w:tblPr>
        <w:tblStyle w:val="TableGrid1"/>
        <w:tblW w:w="5036" w:type="dxa"/>
        <w:tblInd w:w="534" w:type="dxa"/>
        <w:tblLook w:val="04A0" w:firstRow="1" w:lastRow="0" w:firstColumn="1" w:lastColumn="0" w:noHBand="0" w:noVBand="1"/>
      </w:tblPr>
      <w:tblGrid>
        <w:gridCol w:w="1670"/>
        <w:gridCol w:w="1083"/>
        <w:gridCol w:w="1156"/>
        <w:gridCol w:w="1127"/>
      </w:tblGrid>
      <w:tr w:rsidRPr="00480603" w:rsidR="001B0502" w:rsidTr="001B0502">
        <w:trPr>
          <w:trHeight w:val="351"/>
        </w:trPr>
        <w:tc>
          <w:tcPr>
            <w:tcW w:w="1842" w:type="dxa"/>
            <w:vAlign w:val="center"/>
          </w:tcPr>
          <w:p w:rsidRPr="00480603" w:rsidR="001B0502" w:rsidP="006A7A9D" w:rsidRDefault="001B0502">
            <w:pPr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Sector</w:t>
            </w:r>
          </w:p>
        </w:tc>
        <w:tc>
          <w:tcPr>
            <w:tcW w:w="101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Current</w:t>
            </w:r>
          </w:p>
        </w:tc>
        <w:tc>
          <w:tcPr>
            <w:tcW w:w="1120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Revised</w:t>
            </w:r>
          </w:p>
        </w:tc>
        <w:tc>
          <w:tcPr>
            <w:tcW w:w="105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Change</w:t>
            </w:r>
          </w:p>
        </w:tc>
      </w:tr>
      <w:tr w:rsidRPr="00480603" w:rsidR="001B0502" w:rsidTr="001B0502">
        <w:tc>
          <w:tcPr>
            <w:tcW w:w="1842" w:type="dxa"/>
            <w:vAlign w:val="center"/>
          </w:tcPr>
          <w:p w:rsidRPr="00480603" w:rsidR="001B0502" w:rsidP="006A7A9D" w:rsidRDefault="001B0502">
            <w:pPr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Primary</w:t>
            </w:r>
          </w:p>
        </w:tc>
        <w:tc>
          <w:tcPr>
            <w:tcW w:w="101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120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105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-1</w:t>
            </w:r>
          </w:p>
        </w:tc>
      </w:tr>
      <w:tr w:rsidRPr="00480603" w:rsidR="001B0502" w:rsidTr="001B0502">
        <w:tc>
          <w:tcPr>
            <w:tcW w:w="1842" w:type="dxa"/>
            <w:vAlign w:val="center"/>
          </w:tcPr>
          <w:p w:rsidRPr="00480603" w:rsidR="001B0502" w:rsidP="006A7A9D" w:rsidRDefault="001B0502">
            <w:pPr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Secondary</w:t>
            </w:r>
          </w:p>
        </w:tc>
        <w:tc>
          <w:tcPr>
            <w:tcW w:w="101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120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05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-2</w:t>
            </w:r>
          </w:p>
        </w:tc>
      </w:tr>
      <w:tr w:rsidRPr="00480603" w:rsidR="001B0502" w:rsidTr="001B0502">
        <w:tc>
          <w:tcPr>
            <w:tcW w:w="1842" w:type="dxa"/>
            <w:vAlign w:val="center"/>
          </w:tcPr>
          <w:p w:rsidRPr="00480603" w:rsidR="001B0502" w:rsidP="006A7A9D" w:rsidRDefault="001B0502">
            <w:pPr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Academy</w:t>
            </w:r>
          </w:p>
        </w:tc>
        <w:tc>
          <w:tcPr>
            <w:tcW w:w="101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120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105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+3</w:t>
            </w:r>
          </w:p>
        </w:tc>
      </w:tr>
      <w:tr w:rsidRPr="00480603" w:rsidR="001B0502" w:rsidTr="001B0502">
        <w:tc>
          <w:tcPr>
            <w:tcW w:w="1842" w:type="dxa"/>
            <w:vAlign w:val="center"/>
          </w:tcPr>
          <w:p w:rsidRPr="00480603" w:rsidR="001B0502" w:rsidP="006A7A9D" w:rsidRDefault="001B0502">
            <w:pPr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TOTAL</w:t>
            </w:r>
          </w:p>
        </w:tc>
        <w:tc>
          <w:tcPr>
            <w:tcW w:w="101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22</w:t>
            </w:r>
          </w:p>
        </w:tc>
        <w:tc>
          <w:tcPr>
            <w:tcW w:w="1120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22</w:t>
            </w:r>
          </w:p>
        </w:tc>
        <w:tc>
          <w:tcPr>
            <w:tcW w:w="1057" w:type="dxa"/>
            <w:vAlign w:val="center"/>
          </w:tcPr>
          <w:p w:rsidRPr="00480603" w:rsidR="001B0502" w:rsidP="006A7A9D" w:rsidRDefault="001B0502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80603"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</w:tbl>
    <w:p w:rsidRPr="00480603" w:rsidR="00A6016A" w:rsidP="006A7A9D" w:rsidRDefault="00A6016A">
      <w:pPr>
        <w:tabs>
          <w:tab w:val="left" w:pos="1418"/>
        </w:tabs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1B0502" w:rsidP="006A7A9D" w:rsidRDefault="001B0502">
      <w:pPr>
        <w:tabs>
          <w:tab w:val="left" w:pos="1418"/>
        </w:tabs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The LA </w:t>
      </w:r>
      <w:r w:rsidRPr="00480603" w:rsidR="006F5538">
        <w:rPr>
          <w:rFonts w:ascii="Arial" w:hAnsi="Arial" w:cs="Arial" w:eastAsiaTheme="minorHAnsi"/>
          <w:sz w:val="26"/>
          <w:szCs w:val="26"/>
          <w:lang w:eastAsia="en-US"/>
        </w:rPr>
        <w:t>m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aintained </w:t>
      </w:r>
      <w:r w:rsidRPr="00480603" w:rsidR="006F5538">
        <w:rPr>
          <w:rFonts w:ascii="Arial" w:hAnsi="Arial" w:cs="Arial" w:eastAsiaTheme="minorHAnsi"/>
          <w:sz w:val="26"/>
          <w:szCs w:val="26"/>
          <w:lang w:eastAsia="en-US"/>
        </w:rPr>
        <w:t xml:space="preserve">school 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representation would be split equally between heads and governors. As there would be an odd number of primary school representatives then the Constitution provides that the </w:t>
      </w:r>
      <w:r w:rsidRPr="00480603" w:rsidR="006F5538">
        <w:rPr>
          <w:rFonts w:ascii="Arial" w:hAnsi="Arial" w:cs="Arial" w:eastAsiaTheme="minorHAnsi"/>
          <w:sz w:val="26"/>
          <w:szCs w:val="26"/>
          <w:lang w:eastAsia="en-US"/>
        </w:rPr>
        <w:t xml:space="preserve">number of 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heads </w:t>
      </w:r>
      <w:r w:rsidRPr="00480603" w:rsidR="006F5538">
        <w:rPr>
          <w:rFonts w:ascii="Arial" w:hAnsi="Arial" w:cs="Arial" w:eastAsiaTheme="minorHAnsi"/>
          <w:sz w:val="26"/>
          <w:szCs w:val="26"/>
          <w:lang w:eastAsia="en-US"/>
        </w:rPr>
        <w:t>would be the higher figure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>.</w:t>
      </w:r>
    </w:p>
    <w:p w:rsidRPr="00480603" w:rsidR="00234107" w:rsidP="006A7A9D" w:rsidRDefault="00234107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D3467E" w:rsidP="006A7A9D" w:rsidRDefault="001B0502">
      <w:p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T</w:t>
      </w:r>
      <w:r w:rsidRPr="00480603" w:rsidR="00D3467E">
        <w:rPr>
          <w:rFonts w:ascii="Arial" w:hAnsi="Arial" w:cs="Arial" w:eastAsiaTheme="minorHAnsi"/>
          <w:sz w:val="26"/>
          <w:szCs w:val="26"/>
          <w:lang w:eastAsia="en-US"/>
        </w:rPr>
        <w:t xml:space="preserve">he Forum’s 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>C</w:t>
      </w:r>
      <w:r w:rsidRPr="00480603" w:rsidR="00D3467E">
        <w:rPr>
          <w:rFonts w:ascii="Arial" w:hAnsi="Arial" w:cs="Arial" w:eastAsiaTheme="minorHAnsi"/>
          <w:sz w:val="26"/>
          <w:szCs w:val="26"/>
          <w:lang w:eastAsia="en-US"/>
        </w:rPr>
        <w:t>onstitution, which defines the Membership and operation of the Forum, is a matter for the Council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 and </w:t>
      </w:r>
      <w:r w:rsidRPr="00480603" w:rsidR="00D3467E">
        <w:rPr>
          <w:rFonts w:ascii="Arial" w:hAnsi="Arial" w:cs="Arial" w:eastAsiaTheme="minorHAnsi"/>
          <w:sz w:val="26"/>
          <w:szCs w:val="26"/>
          <w:lang w:eastAsia="en-US"/>
        </w:rPr>
        <w:t>a paper proposing the above</w:t>
      </w:r>
      <w:r w:rsidRPr="00480603" w:rsidR="006F5538">
        <w:rPr>
          <w:rFonts w:ascii="Arial" w:hAnsi="Arial" w:cs="Arial" w:eastAsiaTheme="minorHAnsi"/>
          <w:sz w:val="26"/>
          <w:szCs w:val="26"/>
          <w:lang w:eastAsia="en-US"/>
        </w:rPr>
        <w:t xml:space="preserve"> changes </w:t>
      </w:r>
      <w:r w:rsidRPr="00480603" w:rsidR="00D3467E">
        <w:rPr>
          <w:rFonts w:ascii="Arial" w:hAnsi="Arial" w:cs="Arial" w:eastAsiaTheme="minorHAnsi"/>
          <w:sz w:val="26"/>
          <w:szCs w:val="26"/>
          <w:lang w:eastAsia="en-US"/>
        </w:rPr>
        <w:t xml:space="preserve">is expected to be presented to Cabinet in September 2017. It is hoped that the changes can be made to the </w:t>
      </w:r>
      <w:r w:rsidRPr="00480603" w:rsidR="006F5538">
        <w:rPr>
          <w:rFonts w:ascii="Arial" w:hAnsi="Arial" w:cs="Arial" w:eastAsiaTheme="minorHAnsi"/>
          <w:sz w:val="26"/>
          <w:szCs w:val="26"/>
          <w:lang w:eastAsia="en-US"/>
        </w:rPr>
        <w:t>m</w:t>
      </w:r>
      <w:r w:rsidRPr="00480603" w:rsidR="00D3467E">
        <w:rPr>
          <w:rFonts w:ascii="Arial" w:hAnsi="Arial" w:cs="Arial" w:eastAsiaTheme="minorHAnsi"/>
          <w:sz w:val="26"/>
          <w:szCs w:val="26"/>
          <w:lang w:eastAsia="en-US"/>
        </w:rPr>
        <w:t>embership in time for the Forum’s October 2017 meeting.</w:t>
      </w:r>
    </w:p>
    <w:p w:rsidRPr="00480603" w:rsidR="00C8105A" w:rsidP="00303AF4" w:rsidRDefault="00C8105A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1B0502" w:rsidP="00303AF4" w:rsidRDefault="001B0502">
      <w:p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No views were offered regarding the proposed changes. </w:t>
      </w:r>
    </w:p>
    <w:p w:rsidRPr="00480603" w:rsidR="001B0502" w:rsidP="00303AF4" w:rsidRDefault="001B0502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A6016A" w:rsidP="00303AF4" w:rsidRDefault="00A6016A">
      <w:p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Forum </w:t>
      </w:r>
      <w:r w:rsidRPr="00480603" w:rsidR="001B0502">
        <w:rPr>
          <w:rFonts w:ascii="Arial" w:hAnsi="Arial" w:cs="Arial" w:eastAsiaTheme="minorHAnsi"/>
          <w:sz w:val="26"/>
          <w:szCs w:val="26"/>
          <w:lang w:eastAsia="en-US"/>
        </w:rPr>
        <w:t xml:space="preserve">agreed to 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>note the proposed changes.</w:t>
      </w:r>
    </w:p>
    <w:p w:rsidRPr="00480603" w:rsidR="00C8105A" w:rsidP="00303AF4" w:rsidRDefault="00C8105A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A2095A" w:rsidP="00474AC8" w:rsidRDefault="003C4EF3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1</w:t>
      </w:r>
      <w:r w:rsidRPr="00480603" w:rsidR="00D32EC8">
        <w:rPr>
          <w:rFonts w:ascii="Arial" w:hAnsi="Arial" w:cs="Arial"/>
          <w:b/>
          <w:sz w:val="26"/>
          <w:szCs w:val="26"/>
          <w:u w:val="single"/>
        </w:rPr>
        <w:t>7</w:t>
      </w:r>
      <w:r w:rsidRPr="00480603">
        <w:rPr>
          <w:rFonts w:ascii="Arial" w:hAnsi="Arial" w:cs="Arial"/>
          <w:b/>
          <w:sz w:val="26"/>
          <w:szCs w:val="26"/>
          <w:u w:val="single"/>
        </w:rPr>
        <w:t>/</w:t>
      </w:r>
      <w:r w:rsidRPr="00480603" w:rsidR="00D32EC8">
        <w:rPr>
          <w:rFonts w:ascii="Arial" w:hAnsi="Arial" w:cs="Arial"/>
          <w:b/>
          <w:sz w:val="26"/>
          <w:szCs w:val="26"/>
          <w:u w:val="single"/>
        </w:rPr>
        <w:t>21</w:t>
      </w:r>
      <w:r w:rsidRPr="00480603" w:rsidR="00FF5180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Pr="00480603" w:rsidR="00A6016A">
        <w:rPr>
          <w:rFonts w:ascii="Arial" w:hAnsi="Arial" w:cs="Arial"/>
          <w:b/>
          <w:sz w:val="26"/>
          <w:szCs w:val="26"/>
          <w:u w:val="single"/>
        </w:rPr>
        <w:t>Apprenticeship Levy</w:t>
      </w:r>
    </w:p>
    <w:p w:rsidRPr="00480603" w:rsidR="009339B7" w:rsidP="00474AC8" w:rsidRDefault="009339B7">
      <w:pPr>
        <w:rPr>
          <w:rFonts w:ascii="Arial" w:hAnsi="Arial" w:cs="Arial"/>
          <w:sz w:val="26"/>
          <w:szCs w:val="26"/>
        </w:rPr>
      </w:pPr>
    </w:p>
    <w:p w:rsidRPr="00480603" w:rsidR="00234107" w:rsidP="00870938" w:rsidRDefault="00A6016A">
      <w:p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Julie Hudson, Programme Development Manager and</w:t>
      </w:r>
      <w:r w:rsidRPr="00480603" w:rsidR="004C66E3">
        <w:rPr>
          <w:rFonts w:ascii="Arial" w:hAnsi="Arial" w:cs="Arial" w:eastAsiaTheme="minorHAnsi"/>
          <w:sz w:val="26"/>
          <w:szCs w:val="26"/>
          <w:lang w:eastAsia="en-US"/>
        </w:rPr>
        <w:t xml:space="preserve"> Justine O’Donghue, Programme Development Worker for the Derbyshire Adult Community Education Service presented the paper.</w:t>
      </w:r>
    </w:p>
    <w:p w:rsidRPr="00480603" w:rsidR="004C66E3" w:rsidP="00870938" w:rsidRDefault="004C66E3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4C66E3" w:rsidP="00870938" w:rsidRDefault="004C66E3">
      <w:p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In summary,</w:t>
      </w:r>
    </w:p>
    <w:p w:rsidRPr="00480603" w:rsidR="006A7A9D" w:rsidP="00870938" w:rsidRDefault="006A7A9D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4C66E3" w:rsidP="004C66E3" w:rsidRDefault="004C66E3">
      <w:pPr>
        <w:pStyle w:val="ListParagraph"/>
        <w:numPr>
          <w:ilvl w:val="0"/>
          <w:numId w:val="13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Derbyshire Adult Community Education Service ar</w:t>
      </w:r>
      <w:r w:rsidRPr="00480603" w:rsidR="00D32EC8">
        <w:rPr>
          <w:rFonts w:ascii="Arial" w:hAnsi="Arial" w:cs="Arial" w:eastAsiaTheme="minorHAnsi"/>
          <w:sz w:val="26"/>
          <w:szCs w:val="26"/>
          <w:lang w:eastAsia="en-US"/>
        </w:rPr>
        <w:t>e the employer provider for DCC</w:t>
      </w:r>
    </w:p>
    <w:p w:rsidRPr="00480603" w:rsidR="004C66E3" w:rsidP="004C66E3" w:rsidRDefault="004C66E3">
      <w:pPr>
        <w:pStyle w:val="ListParagraph"/>
        <w:numPr>
          <w:ilvl w:val="0"/>
          <w:numId w:val="13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DCC Levy is £2.2m of</w:t>
      </w:r>
      <w:r w:rsidRPr="00480603" w:rsidR="00D32EC8">
        <w:rPr>
          <w:rFonts w:ascii="Arial" w:hAnsi="Arial" w:cs="Arial" w:eastAsiaTheme="minorHAnsi"/>
          <w:sz w:val="26"/>
          <w:szCs w:val="26"/>
          <w:lang w:eastAsia="en-US"/>
        </w:rPr>
        <w:t xml:space="preserve"> which schools are paying £1.3m</w:t>
      </w:r>
    </w:p>
    <w:p w:rsidRPr="00480603" w:rsidR="004C66E3" w:rsidP="004C66E3" w:rsidRDefault="004C66E3">
      <w:pPr>
        <w:pStyle w:val="ListParagraph"/>
        <w:numPr>
          <w:ilvl w:val="0"/>
          <w:numId w:val="13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Government top up the Levy in the Digital </w:t>
      </w:r>
      <w:r w:rsidRPr="00480603" w:rsidR="00D32EC8">
        <w:rPr>
          <w:rFonts w:ascii="Arial" w:hAnsi="Arial" w:cs="Arial" w:eastAsiaTheme="minorHAnsi"/>
          <w:sz w:val="26"/>
          <w:szCs w:val="26"/>
          <w:lang w:eastAsia="en-US"/>
        </w:rPr>
        <w:t>Account by 10%</w:t>
      </w:r>
    </w:p>
    <w:p w:rsidRPr="00480603" w:rsidR="004C66E3" w:rsidP="004C66E3" w:rsidRDefault="004C66E3">
      <w:pPr>
        <w:pStyle w:val="ListParagraph"/>
        <w:numPr>
          <w:ilvl w:val="0"/>
          <w:numId w:val="13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Levy is kept centrally, funds have to be applied for, and if not spent HR</w:t>
      </w:r>
      <w:r w:rsidRPr="00480603" w:rsidR="00D32EC8">
        <w:rPr>
          <w:rFonts w:ascii="Arial" w:hAnsi="Arial" w:cs="Arial" w:eastAsiaTheme="minorHAnsi"/>
          <w:sz w:val="26"/>
          <w:szCs w:val="26"/>
          <w:lang w:eastAsia="en-US"/>
        </w:rPr>
        <w:t>MC will swallow up any balances</w:t>
      </w:r>
    </w:p>
    <w:p w:rsidRPr="00480603" w:rsidR="004C66E3" w:rsidP="004C66E3" w:rsidRDefault="004C66E3">
      <w:pPr>
        <w:pStyle w:val="ListParagraph"/>
        <w:numPr>
          <w:ilvl w:val="0"/>
          <w:numId w:val="13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The apprenticeship has to be a real job for a minimum of 12 months, for 30 hours per week and include 20% of </w:t>
      </w:r>
      <w:r w:rsidRPr="00480603" w:rsidR="006A7A9D">
        <w:rPr>
          <w:rFonts w:ascii="Arial" w:hAnsi="Arial" w:cs="Arial" w:eastAsiaTheme="minorHAnsi"/>
          <w:sz w:val="26"/>
          <w:szCs w:val="26"/>
          <w:lang w:eastAsia="en-US"/>
        </w:rPr>
        <w:t>‘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>off the job</w:t>
      </w:r>
      <w:r w:rsidRPr="00480603" w:rsidR="006A7A9D">
        <w:rPr>
          <w:rFonts w:ascii="Arial" w:hAnsi="Arial" w:cs="Arial" w:eastAsiaTheme="minorHAnsi"/>
          <w:sz w:val="26"/>
          <w:szCs w:val="26"/>
          <w:lang w:eastAsia="en-US"/>
        </w:rPr>
        <w:t>’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 training</w:t>
      </w:r>
    </w:p>
    <w:p w:rsidRPr="00480603" w:rsidR="004C66E3" w:rsidP="004C66E3" w:rsidRDefault="004C66E3">
      <w:pPr>
        <w:pStyle w:val="ListParagraph"/>
        <w:numPr>
          <w:ilvl w:val="0"/>
          <w:numId w:val="13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lastRenderedPageBreak/>
        <w:t>Apprenticeships can be offered to existing staff if it can be shown that there is a significant difference in job role</w:t>
      </w:r>
    </w:p>
    <w:p w:rsidRPr="00480603" w:rsidR="004C66E3" w:rsidP="004C66E3" w:rsidRDefault="004C66E3">
      <w:pPr>
        <w:pStyle w:val="ListParagraph"/>
        <w:numPr>
          <w:ilvl w:val="0"/>
          <w:numId w:val="13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Appli</w:t>
      </w:r>
      <w:r w:rsidRPr="00480603" w:rsidR="00EC14AE">
        <w:rPr>
          <w:rFonts w:ascii="Arial" w:hAnsi="Arial" w:cs="Arial" w:eastAsiaTheme="minorHAnsi"/>
          <w:sz w:val="26"/>
          <w:szCs w:val="26"/>
          <w:lang w:eastAsia="en-US"/>
        </w:rPr>
        <w:t>ca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tions </w:t>
      </w:r>
      <w:r w:rsidRPr="00480603" w:rsidR="00EC14AE">
        <w:rPr>
          <w:rFonts w:ascii="Arial" w:hAnsi="Arial" w:cs="Arial" w:eastAsiaTheme="minorHAnsi"/>
          <w:sz w:val="26"/>
          <w:szCs w:val="26"/>
          <w:lang w:eastAsia="en-US"/>
        </w:rPr>
        <w:t>should be sent to Workplace Learning or contact Justine O’Donoghue 01629 535005.</w:t>
      </w:r>
    </w:p>
    <w:p w:rsidRPr="00480603" w:rsidR="00EC14AE" w:rsidP="00EC14AE" w:rsidRDefault="00EC14AE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EC14AE" w:rsidP="00EC14AE" w:rsidRDefault="00EC14AE">
      <w:p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A discussion then took place and it was established that;</w:t>
      </w:r>
    </w:p>
    <w:p w:rsidRPr="00480603" w:rsidR="00EC14AE" w:rsidP="00EC14AE" w:rsidRDefault="006A7A9D">
      <w:pPr>
        <w:pStyle w:val="ListParagraph"/>
        <w:numPr>
          <w:ilvl w:val="0"/>
          <w:numId w:val="14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T</w:t>
      </w:r>
      <w:r w:rsidRPr="00480603" w:rsidR="00EC14AE">
        <w:rPr>
          <w:rFonts w:ascii="Arial" w:hAnsi="Arial" w:cs="Arial" w:eastAsiaTheme="minorHAnsi"/>
          <w:sz w:val="26"/>
          <w:szCs w:val="26"/>
          <w:lang w:eastAsia="en-US"/>
        </w:rPr>
        <w:t>here is no up</w:t>
      </w:r>
      <w:r w:rsidRPr="00480603" w:rsidR="00D32EC8">
        <w:rPr>
          <w:rFonts w:ascii="Arial" w:hAnsi="Arial" w:cs="Arial" w:eastAsiaTheme="minorHAnsi"/>
          <w:sz w:val="26"/>
          <w:szCs w:val="26"/>
          <w:lang w:eastAsia="en-US"/>
        </w:rPr>
        <w:t>per age limit for an Apprentice</w:t>
      </w:r>
    </w:p>
    <w:p w:rsidRPr="00480603" w:rsidR="00EC14AE" w:rsidP="00EC14AE" w:rsidRDefault="006A7A9D">
      <w:pPr>
        <w:pStyle w:val="ListParagraph"/>
        <w:numPr>
          <w:ilvl w:val="0"/>
          <w:numId w:val="14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T</w:t>
      </w:r>
      <w:r w:rsidRPr="00480603" w:rsidR="00EC14AE">
        <w:rPr>
          <w:rFonts w:ascii="Arial" w:hAnsi="Arial" w:cs="Arial" w:eastAsiaTheme="minorHAnsi"/>
          <w:sz w:val="26"/>
          <w:szCs w:val="26"/>
          <w:lang w:eastAsia="en-US"/>
        </w:rPr>
        <w:t>he Levy does not p</w:t>
      </w:r>
      <w:r w:rsidRPr="00480603" w:rsidR="00D32EC8">
        <w:rPr>
          <w:rFonts w:ascii="Arial" w:hAnsi="Arial" w:cs="Arial" w:eastAsiaTheme="minorHAnsi"/>
          <w:sz w:val="26"/>
          <w:szCs w:val="26"/>
          <w:lang w:eastAsia="en-US"/>
        </w:rPr>
        <w:t>ay towards wages, only training</w:t>
      </w:r>
    </w:p>
    <w:p w:rsidRPr="00480603" w:rsidR="00EC14AE" w:rsidP="00EC14AE" w:rsidRDefault="00EC14AE">
      <w:pPr>
        <w:pStyle w:val="ListParagraph"/>
        <w:numPr>
          <w:ilvl w:val="0"/>
          <w:numId w:val="14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If the 20% training time is ‘on the job’ in schools, </w:t>
      </w:r>
      <w:r w:rsidRPr="00480603" w:rsidR="006A7A9D">
        <w:rPr>
          <w:rFonts w:ascii="Arial" w:hAnsi="Arial" w:cs="Arial" w:eastAsiaTheme="minorHAnsi"/>
          <w:sz w:val="26"/>
          <w:szCs w:val="26"/>
          <w:lang w:eastAsia="en-US"/>
        </w:rPr>
        <w:t>schools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 do not </w:t>
      </w:r>
      <w:r w:rsidRPr="00480603" w:rsidR="006A7A9D">
        <w:rPr>
          <w:rFonts w:ascii="Arial" w:hAnsi="Arial" w:cs="Arial" w:eastAsiaTheme="minorHAnsi"/>
          <w:sz w:val="26"/>
          <w:szCs w:val="26"/>
          <w:lang w:eastAsia="en-US"/>
        </w:rPr>
        <w:t>receive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 </w:t>
      </w:r>
      <w:r w:rsidRPr="00480603" w:rsidR="006A7A9D">
        <w:rPr>
          <w:rFonts w:ascii="Arial" w:hAnsi="Arial" w:cs="Arial" w:eastAsiaTheme="minorHAnsi"/>
          <w:sz w:val="26"/>
          <w:szCs w:val="26"/>
          <w:lang w:eastAsia="en-US"/>
        </w:rPr>
        <w:t xml:space="preserve">the 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>training fee</w:t>
      </w:r>
    </w:p>
    <w:p w:rsidRPr="00480603" w:rsidR="00EC14AE" w:rsidP="00EC14AE" w:rsidRDefault="00EC14AE">
      <w:pPr>
        <w:pStyle w:val="ListParagraph"/>
        <w:numPr>
          <w:ilvl w:val="0"/>
          <w:numId w:val="14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If the 20% training is done outside of school, it is paid for out of the Levy</w:t>
      </w:r>
    </w:p>
    <w:p w:rsidRPr="00480603" w:rsidR="00EC14AE" w:rsidP="00EC14AE" w:rsidRDefault="00EC14AE">
      <w:pPr>
        <w:pStyle w:val="ListParagraph"/>
        <w:numPr>
          <w:ilvl w:val="0"/>
          <w:numId w:val="14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Levy can be used to upskill existing staff but the upskilling has to be for a significantly different role</w:t>
      </w:r>
    </w:p>
    <w:p w:rsidRPr="00480603" w:rsidR="00331685" w:rsidP="00EC14AE" w:rsidRDefault="00331685">
      <w:pPr>
        <w:pStyle w:val="ListParagraph"/>
        <w:numPr>
          <w:ilvl w:val="0"/>
          <w:numId w:val="14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Existing staff in Apprenticeship roles can be paid at their existing rate</w:t>
      </w:r>
    </w:p>
    <w:p w:rsidRPr="00480603" w:rsidR="00331685" w:rsidP="00EC14AE" w:rsidRDefault="00331685">
      <w:pPr>
        <w:pStyle w:val="ListParagraph"/>
        <w:numPr>
          <w:ilvl w:val="0"/>
          <w:numId w:val="14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If the Digital </w:t>
      </w:r>
      <w:r w:rsidRPr="00480603" w:rsidR="0018307B">
        <w:rPr>
          <w:rFonts w:ascii="Arial" w:hAnsi="Arial" w:cs="Arial" w:eastAsiaTheme="minorHAnsi"/>
          <w:sz w:val="26"/>
          <w:szCs w:val="26"/>
          <w:lang w:eastAsia="en-US"/>
        </w:rPr>
        <w:t>A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>ccount is empty the employer contributes 10% of the training costs</w:t>
      </w:r>
    </w:p>
    <w:p w:rsidRPr="00480603" w:rsidR="00331685" w:rsidP="00EC14AE" w:rsidRDefault="00331685">
      <w:pPr>
        <w:pStyle w:val="ListParagraph"/>
        <w:numPr>
          <w:ilvl w:val="0"/>
          <w:numId w:val="14"/>
        </w:num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>Church Aided schools don’t pay the Levy because the employer is the Diocese and</w:t>
      </w:r>
      <w:r w:rsidRPr="00480603" w:rsidR="0018307B">
        <w:rPr>
          <w:rFonts w:ascii="Arial" w:hAnsi="Arial" w:cs="Arial" w:eastAsiaTheme="minorHAnsi"/>
          <w:sz w:val="26"/>
          <w:szCs w:val="26"/>
          <w:lang w:eastAsia="en-US"/>
        </w:rPr>
        <w:t>,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 if their wa</w:t>
      </w:r>
      <w:r w:rsidRPr="00480603" w:rsidR="006A7A9D">
        <w:rPr>
          <w:rFonts w:ascii="Arial" w:hAnsi="Arial" w:cs="Arial" w:eastAsiaTheme="minorHAnsi"/>
          <w:sz w:val="26"/>
          <w:szCs w:val="26"/>
          <w:lang w:eastAsia="en-US"/>
        </w:rPr>
        <w:t>g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es bill is less than £3m per annum, the Levy is not applicable. </w:t>
      </w:r>
    </w:p>
    <w:p w:rsidRPr="00480603" w:rsidR="00A6016A" w:rsidP="00870938" w:rsidRDefault="00A6016A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331685" w:rsidP="00331685" w:rsidRDefault="003C4EF3">
      <w:pPr>
        <w:pStyle w:val="Default"/>
        <w:rPr>
          <w:b/>
          <w:bCs/>
          <w:sz w:val="26"/>
          <w:szCs w:val="26"/>
          <w:u w:val="single"/>
        </w:rPr>
      </w:pPr>
      <w:r w:rsidRPr="00480603">
        <w:rPr>
          <w:b/>
          <w:sz w:val="26"/>
          <w:szCs w:val="26"/>
          <w:u w:val="single"/>
        </w:rPr>
        <w:t>1</w:t>
      </w:r>
      <w:r w:rsidRPr="00480603" w:rsidR="00D32EC8">
        <w:rPr>
          <w:b/>
          <w:sz w:val="26"/>
          <w:szCs w:val="26"/>
          <w:u w:val="single"/>
        </w:rPr>
        <w:t>7</w:t>
      </w:r>
      <w:r w:rsidRPr="00480603">
        <w:rPr>
          <w:b/>
          <w:sz w:val="26"/>
          <w:szCs w:val="26"/>
          <w:u w:val="single"/>
        </w:rPr>
        <w:t>/</w:t>
      </w:r>
      <w:r w:rsidRPr="00480603" w:rsidR="00D32EC8">
        <w:rPr>
          <w:b/>
          <w:sz w:val="26"/>
          <w:szCs w:val="26"/>
          <w:u w:val="single"/>
        </w:rPr>
        <w:t>22</w:t>
      </w:r>
      <w:r w:rsidRPr="00480603" w:rsidR="007C35A1">
        <w:rPr>
          <w:b/>
          <w:sz w:val="26"/>
          <w:szCs w:val="26"/>
          <w:u w:val="single"/>
        </w:rPr>
        <w:t xml:space="preserve">  </w:t>
      </w:r>
      <w:r w:rsidRPr="00480603" w:rsidR="00331685">
        <w:rPr>
          <w:b/>
          <w:bCs/>
          <w:sz w:val="26"/>
          <w:szCs w:val="26"/>
          <w:u w:val="single"/>
        </w:rPr>
        <w:t>Dedicated Schools Grant Out-turn 2016/17</w:t>
      </w:r>
    </w:p>
    <w:p w:rsidRPr="00480603" w:rsidR="00F32214" w:rsidP="007C35A1" w:rsidRDefault="00F32214">
      <w:pPr>
        <w:rPr>
          <w:rFonts w:ascii="Arial" w:hAnsi="Arial" w:cs="Arial"/>
          <w:sz w:val="26"/>
          <w:szCs w:val="26"/>
        </w:rPr>
      </w:pPr>
    </w:p>
    <w:p w:rsidRPr="00480603" w:rsidR="00786AF1" w:rsidP="007C35A1" w:rsidRDefault="0033168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Karen Gurney</w:t>
      </w:r>
      <w:r w:rsidRPr="00480603" w:rsidR="00C35B55">
        <w:rPr>
          <w:rFonts w:ascii="Arial" w:hAnsi="Arial" w:cs="Arial"/>
          <w:sz w:val="26"/>
          <w:szCs w:val="26"/>
        </w:rPr>
        <w:t xml:space="preserve"> presented the paper and highlighted the following points:</w:t>
      </w:r>
    </w:p>
    <w:p w:rsidRPr="00480603" w:rsidR="00331685" w:rsidP="007C35A1" w:rsidRDefault="00331685">
      <w:pPr>
        <w:rPr>
          <w:rFonts w:ascii="Arial" w:hAnsi="Arial" w:cs="Arial"/>
          <w:sz w:val="26"/>
          <w:szCs w:val="26"/>
        </w:rPr>
      </w:pPr>
    </w:p>
    <w:p w:rsidRPr="00480603" w:rsidR="00331685" w:rsidP="00331685" w:rsidRDefault="00331685">
      <w:pPr>
        <w:pStyle w:val="ListParagraph"/>
        <w:numPr>
          <w:ilvl w:val="0"/>
          <w:numId w:val="15"/>
        </w:num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£5.159m of </w:t>
      </w:r>
      <w:r w:rsidRPr="00480603" w:rsidR="00A929AC">
        <w:rPr>
          <w:rFonts w:ascii="Arial" w:hAnsi="Arial" w:cs="Arial"/>
          <w:sz w:val="26"/>
          <w:szCs w:val="26"/>
        </w:rPr>
        <w:t xml:space="preserve">DSG </w:t>
      </w:r>
      <w:r w:rsidRPr="00480603">
        <w:rPr>
          <w:rFonts w:ascii="Arial" w:hAnsi="Arial" w:cs="Arial"/>
          <w:sz w:val="26"/>
          <w:szCs w:val="26"/>
        </w:rPr>
        <w:t>reserves have been used in 2016-</w:t>
      </w:r>
      <w:r w:rsidRPr="00480603" w:rsidR="00A929AC">
        <w:rPr>
          <w:rFonts w:ascii="Arial" w:hAnsi="Arial" w:cs="Arial"/>
          <w:sz w:val="26"/>
          <w:szCs w:val="26"/>
        </w:rPr>
        <w:t>1</w:t>
      </w:r>
      <w:r w:rsidRPr="00480603">
        <w:rPr>
          <w:rFonts w:ascii="Arial" w:hAnsi="Arial" w:cs="Arial"/>
          <w:sz w:val="26"/>
          <w:szCs w:val="26"/>
        </w:rPr>
        <w:t>7 mainly to maintain multiplier</w:t>
      </w:r>
      <w:r w:rsidRPr="00480603" w:rsidR="00E424E6">
        <w:rPr>
          <w:rFonts w:ascii="Arial" w:hAnsi="Arial" w:cs="Arial"/>
          <w:sz w:val="26"/>
          <w:szCs w:val="26"/>
        </w:rPr>
        <w:t>s</w:t>
      </w:r>
      <w:r w:rsidRPr="00480603">
        <w:rPr>
          <w:rFonts w:ascii="Arial" w:hAnsi="Arial" w:cs="Arial"/>
          <w:sz w:val="26"/>
          <w:szCs w:val="26"/>
        </w:rPr>
        <w:t xml:space="preserve"> </w:t>
      </w:r>
      <w:r w:rsidRPr="00480603" w:rsidR="00A929AC">
        <w:rPr>
          <w:rFonts w:ascii="Arial" w:hAnsi="Arial" w:cs="Arial"/>
          <w:sz w:val="26"/>
          <w:szCs w:val="26"/>
        </w:rPr>
        <w:t xml:space="preserve">supporting </w:t>
      </w:r>
      <w:r w:rsidRPr="00480603">
        <w:rPr>
          <w:rFonts w:ascii="Arial" w:hAnsi="Arial" w:cs="Arial"/>
          <w:sz w:val="26"/>
          <w:szCs w:val="26"/>
        </w:rPr>
        <w:t>school</w:t>
      </w:r>
      <w:r w:rsidRPr="00480603" w:rsidR="00A929AC">
        <w:rPr>
          <w:rFonts w:ascii="Arial" w:hAnsi="Arial" w:cs="Arial"/>
          <w:sz w:val="26"/>
          <w:szCs w:val="26"/>
        </w:rPr>
        <w:t xml:space="preserve">s’ </w:t>
      </w:r>
      <w:r w:rsidRPr="00480603">
        <w:rPr>
          <w:rFonts w:ascii="Arial" w:hAnsi="Arial" w:cs="Arial"/>
          <w:sz w:val="26"/>
          <w:szCs w:val="26"/>
        </w:rPr>
        <w:t>budgets.</w:t>
      </w:r>
    </w:p>
    <w:p w:rsidRPr="00480603" w:rsidR="00331685" w:rsidP="00331685" w:rsidRDefault="00A929AC">
      <w:pPr>
        <w:pStyle w:val="ListParagraph"/>
        <w:numPr>
          <w:ilvl w:val="0"/>
          <w:numId w:val="15"/>
        </w:num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T</w:t>
      </w:r>
      <w:r w:rsidRPr="00480603" w:rsidR="00331685">
        <w:rPr>
          <w:rFonts w:ascii="Arial" w:hAnsi="Arial" w:cs="Arial"/>
          <w:sz w:val="26"/>
          <w:szCs w:val="26"/>
        </w:rPr>
        <w:t xml:space="preserve">he two main areas of overspend were the Early Years clawback, as a result of fewer children taking up provision than originally funded by the DFE, and </w:t>
      </w:r>
      <w:r w:rsidRPr="00480603" w:rsidR="0031735B">
        <w:rPr>
          <w:rFonts w:ascii="Arial" w:hAnsi="Arial" w:cs="Arial"/>
          <w:sz w:val="26"/>
          <w:szCs w:val="26"/>
        </w:rPr>
        <w:t xml:space="preserve">claims on the </w:t>
      </w:r>
      <w:r w:rsidRPr="00480603" w:rsidR="00E424E6">
        <w:rPr>
          <w:rFonts w:ascii="Arial" w:hAnsi="Arial" w:cs="Arial"/>
          <w:sz w:val="26"/>
          <w:szCs w:val="26"/>
        </w:rPr>
        <w:t>d</w:t>
      </w:r>
      <w:r w:rsidRPr="00480603" w:rsidR="0031735B">
        <w:rPr>
          <w:rFonts w:ascii="Arial" w:hAnsi="Arial" w:cs="Arial"/>
          <w:sz w:val="26"/>
          <w:szCs w:val="26"/>
        </w:rPr>
        <w:t>e-delegated funding, mainly due to increased insurance costs and claims on the contingency element. The LA self-insur</w:t>
      </w:r>
      <w:r w:rsidRPr="00480603">
        <w:rPr>
          <w:rFonts w:ascii="Arial" w:hAnsi="Arial" w:cs="Arial"/>
          <w:sz w:val="26"/>
          <w:szCs w:val="26"/>
        </w:rPr>
        <w:t>e</w:t>
      </w:r>
      <w:r w:rsidRPr="00480603" w:rsidR="0031735B">
        <w:rPr>
          <w:rFonts w:ascii="Arial" w:hAnsi="Arial" w:cs="Arial"/>
          <w:sz w:val="26"/>
          <w:szCs w:val="26"/>
        </w:rPr>
        <w:t>s in part and as more claims are made the costs to schools will increase</w:t>
      </w:r>
      <w:r w:rsidRPr="00480603">
        <w:rPr>
          <w:rFonts w:ascii="Arial" w:hAnsi="Arial" w:cs="Arial"/>
          <w:sz w:val="26"/>
          <w:szCs w:val="26"/>
        </w:rPr>
        <w:t xml:space="preserve">. It is important that </w:t>
      </w:r>
      <w:r w:rsidRPr="00480603" w:rsidR="0031735B">
        <w:rPr>
          <w:rFonts w:ascii="Arial" w:hAnsi="Arial" w:cs="Arial"/>
          <w:sz w:val="26"/>
          <w:szCs w:val="26"/>
        </w:rPr>
        <w:t>schools ensure every effort is made to minimise claims</w:t>
      </w:r>
      <w:r w:rsidRPr="00480603">
        <w:rPr>
          <w:rFonts w:ascii="Arial" w:hAnsi="Arial" w:cs="Arial"/>
          <w:sz w:val="26"/>
          <w:szCs w:val="26"/>
        </w:rPr>
        <w:t xml:space="preserve"> through good health and safety practice etc. as this will help ensure </w:t>
      </w:r>
      <w:r w:rsidRPr="00480603" w:rsidR="0031735B">
        <w:rPr>
          <w:rFonts w:ascii="Arial" w:hAnsi="Arial" w:cs="Arial"/>
          <w:sz w:val="26"/>
          <w:szCs w:val="26"/>
        </w:rPr>
        <w:t>premiums</w:t>
      </w:r>
      <w:r w:rsidRPr="00480603">
        <w:rPr>
          <w:rFonts w:ascii="Arial" w:hAnsi="Arial" w:cs="Arial"/>
          <w:sz w:val="26"/>
          <w:szCs w:val="26"/>
        </w:rPr>
        <w:t xml:space="preserve"> remain affordable</w:t>
      </w:r>
      <w:r w:rsidRPr="00480603" w:rsidR="0031735B">
        <w:rPr>
          <w:rFonts w:ascii="Arial" w:hAnsi="Arial" w:cs="Arial"/>
          <w:sz w:val="26"/>
          <w:szCs w:val="26"/>
        </w:rPr>
        <w:t>.</w:t>
      </w:r>
    </w:p>
    <w:p w:rsidRPr="00480603" w:rsidR="00806737" w:rsidP="00331685" w:rsidRDefault="00806737">
      <w:pPr>
        <w:pStyle w:val="ListParagraph"/>
        <w:numPr>
          <w:ilvl w:val="0"/>
          <w:numId w:val="15"/>
        </w:num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The table of school balances shows reducing year end balances across the </w:t>
      </w:r>
      <w:r w:rsidRPr="00480603" w:rsidR="00A929AC">
        <w:rPr>
          <w:rFonts w:ascii="Arial" w:hAnsi="Arial" w:cs="Arial"/>
          <w:sz w:val="26"/>
          <w:szCs w:val="26"/>
        </w:rPr>
        <w:t>n</w:t>
      </w:r>
      <w:r w:rsidRPr="00480603">
        <w:rPr>
          <w:rFonts w:ascii="Arial" w:hAnsi="Arial" w:cs="Arial"/>
          <w:sz w:val="26"/>
          <w:szCs w:val="26"/>
        </w:rPr>
        <w:t xml:space="preserve">ursery, </w:t>
      </w:r>
      <w:r w:rsidRPr="00480603" w:rsidR="00A929AC">
        <w:rPr>
          <w:rFonts w:ascii="Arial" w:hAnsi="Arial" w:cs="Arial"/>
          <w:sz w:val="26"/>
          <w:szCs w:val="26"/>
        </w:rPr>
        <w:t>p</w:t>
      </w:r>
      <w:r w:rsidRPr="00480603">
        <w:rPr>
          <w:rFonts w:ascii="Arial" w:hAnsi="Arial" w:cs="Arial"/>
          <w:sz w:val="26"/>
          <w:szCs w:val="26"/>
        </w:rPr>
        <w:t xml:space="preserve">rimary, and </w:t>
      </w:r>
      <w:r w:rsidRPr="00480603" w:rsidR="00A929AC">
        <w:rPr>
          <w:rFonts w:ascii="Arial" w:hAnsi="Arial" w:cs="Arial"/>
          <w:sz w:val="26"/>
          <w:szCs w:val="26"/>
        </w:rPr>
        <w:t>s</w:t>
      </w:r>
      <w:r w:rsidRPr="00480603">
        <w:rPr>
          <w:rFonts w:ascii="Arial" w:hAnsi="Arial" w:cs="Arial"/>
          <w:sz w:val="26"/>
          <w:szCs w:val="26"/>
        </w:rPr>
        <w:t>econdary sectors</w:t>
      </w:r>
      <w:r w:rsidRPr="00480603" w:rsidR="00A929AC">
        <w:rPr>
          <w:rFonts w:ascii="Arial" w:hAnsi="Arial" w:cs="Arial"/>
          <w:sz w:val="26"/>
          <w:szCs w:val="26"/>
        </w:rPr>
        <w:t xml:space="preserve">, the </w:t>
      </w:r>
      <w:r w:rsidRPr="00480603" w:rsidR="003531F7">
        <w:rPr>
          <w:rFonts w:ascii="Arial" w:hAnsi="Arial" w:cs="Arial"/>
          <w:sz w:val="26"/>
          <w:szCs w:val="26"/>
        </w:rPr>
        <w:t xml:space="preserve">scale of the </w:t>
      </w:r>
      <w:r w:rsidRPr="00480603" w:rsidR="00A929AC">
        <w:rPr>
          <w:rFonts w:ascii="Arial" w:hAnsi="Arial" w:cs="Arial"/>
          <w:sz w:val="26"/>
          <w:szCs w:val="26"/>
        </w:rPr>
        <w:t xml:space="preserve">reductions are </w:t>
      </w:r>
      <w:r w:rsidRPr="00480603">
        <w:rPr>
          <w:rFonts w:ascii="Arial" w:hAnsi="Arial" w:cs="Arial"/>
          <w:sz w:val="26"/>
          <w:szCs w:val="26"/>
        </w:rPr>
        <w:t xml:space="preserve">unprecedented and </w:t>
      </w:r>
      <w:r w:rsidR="00480603">
        <w:rPr>
          <w:rFonts w:ascii="Arial" w:hAnsi="Arial" w:cs="Arial"/>
          <w:sz w:val="26"/>
          <w:szCs w:val="26"/>
        </w:rPr>
        <w:t xml:space="preserve">reflect </w:t>
      </w:r>
      <w:r w:rsidRPr="00480603">
        <w:rPr>
          <w:rFonts w:ascii="Arial" w:hAnsi="Arial" w:cs="Arial"/>
          <w:sz w:val="26"/>
          <w:szCs w:val="26"/>
        </w:rPr>
        <w:t xml:space="preserve">the pressure on school budgets. </w:t>
      </w:r>
      <w:r w:rsidRPr="00480603" w:rsidR="00A929AC">
        <w:rPr>
          <w:rFonts w:ascii="Arial" w:hAnsi="Arial" w:cs="Arial"/>
          <w:sz w:val="26"/>
          <w:szCs w:val="26"/>
        </w:rPr>
        <w:t>T</w:t>
      </w:r>
      <w:r w:rsidRPr="00480603">
        <w:rPr>
          <w:rFonts w:ascii="Arial" w:hAnsi="Arial" w:cs="Arial"/>
          <w:sz w:val="26"/>
          <w:szCs w:val="26"/>
        </w:rPr>
        <w:t xml:space="preserve">he </w:t>
      </w:r>
      <w:r w:rsidRPr="00480603" w:rsidR="00A929AC">
        <w:rPr>
          <w:rFonts w:ascii="Arial" w:hAnsi="Arial" w:cs="Arial"/>
          <w:sz w:val="26"/>
          <w:szCs w:val="26"/>
        </w:rPr>
        <w:t>only sectors to see an increase in balances were the s</w:t>
      </w:r>
      <w:r w:rsidRPr="00480603">
        <w:rPr>
          <w:rFonts w:ascii="Arial" w:hAnsi="Arial" w:cs="Arial"/>
          <w:sz w:val="26"/>
          <w:szCs w:val="26"/>
        </w:rPr>
        <w:t xml:space="preserve">pecial </w:t>
      </w:r>
      <w:r w:rsidRPr="00480603" w:rsidR="00A929AC">
        <w:rPr>
          <w:rFonts w:ascii="Arial" w:hAnsi="Arial" w:cs="Arial"/>
          <w:sz w:val="26"/>
          <w:szCs w:val="26"/>
        </w:rPr>
        <w:t xml:space="preserve">schools and PRUs. The year on year comparisons had been </w:t>
      </w:r>
      <w:r w:rsidRPr="00480603">
        <w:rPr>
          <w:rFonts w:ascii="Arial" w:hAnsi="Arial" w:cs="Arial"/>
          <w:sz w:val="26"/>
          <w:szCs w:val="26"/>
        </w:rPr>
        <w:t xml:space="preserve">adjusted </w:t>
      </w:r>
      <w:r w:rsidRPr="00480603" w:rsidR="00A929AC">
        <w:rPr>
          <w:rFonts w:ascii="Arial" w:hAnsi="Arial" w:cs="Arial"/>
          <w:sz w:val="26"/>
          <w:szCs w:val="26"/>
        </w:rPr>
        <w:t xml:space="preserve">to reflect </w:t>
      </w:r>
      <w:r w:rsidRPr="00480603">
        <w:rPr>
          <w:rFonts w:ascii="Arial" w:hAnsi="Arial" w:cs="Arial"/>
          <w:sz w:val="26"/>
          <w:szCs w:val="26"/>
        </w:rPr>
        <w:t>schools which bec</w:t>
      </w:r>
      <w:r w:rsidRPr="00480603" w:rsidR="006C426C">
        <w:rPr>
          <w:rFonts w:ascii="Arial" w:hAnsi="Arial" w:cs="Arial"/>
          <w:sz w:val="26"/>
          <w:szCs w:val="26"/>
        </w:rPr>
        <w:t>a</w:t>
      </w:r>
      <w:r w:rsidRPr="00480603">
        <w:rPr>
          <w:rFonts w:ascii="Arial" w:hAnsi="Arial" w:cs="Arial"/>
          <w:sz w:val="26"/>
          <w:szCs w:val="26"/>
        </w:rPr>
        <w:t xml:space="preserve">me </w:t>
      </w:r>
      <w:r w:rsidRPr="00480603" w:rsidR="00A929AC">
        <w:rPr>
          <w:rFonts w:ascii="Arial" w:hAnsi="Arial" w:cs="Arial"/>
          <w:sz w:val="26"/>
          <w:szCs w:val="26"/>
        </w:rPr>
        <w:t>a</w:t>
      </w:r>
      <w:r w:rsidRPr="00480603">
        <w:rPr>
          <w:rFonts w:ascii="Arial" w:hAnsi="Arial" w:cs="Arial"/>
          <w:sz w:val="26"/>
          <w:szCs w:val="26"/>
        </w:rPr>
        <w:t>cademies during the year.</w:t>
      </w:r>
    </w:p>
    <w:p w:rsidRPr="00480603" w:rsidR="0031735B" w:rsidP="0031735B" w:rsidRDefault="0031735B">
      <w:pPr>
        <w:rPr>
          <w:rFonts w:ascii="Arial" w:hAnsi="Arial" w:cs="Arial"/>
          <w:sz w:val="26"/>
          <w:szCs w:val="26"/>
        </w:rPr>
      </w:pPr>
    </w:p>
    <w:p w:rsidRPr="00480603" w:rsidR="0031735B" w:rsidP="0031735B" w:rsidRDefault="0031735B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David Beaumont ask</w:t>
      </w:r>
      <w:r w:rsidRPr="00480603" w:rsidR="00A929AC">
        <w:rPr>
          <w:rFonts w:ascii="Arial" w:hAnsi="Arial" w:cs="Arial"/>
          <w:sz w:val="26"/>
          <w:szCs w:val="26"/>
        </w:rPr>
        <w:t xml:space="preserve">ed </w:t>
      </w:r>
      <w:r w:rsidRPr="00480603" w:rsidR="00806737">
        <w:rPr>
          <w:rFonts w:ascii="Arial" w:hAnsi="Arial" w:cs="Arial"/>
          <w:sz w:val="26"/>
          <w:szCs w:val="26"/>
        </w:rPr>
        <w:t xml:space="preserve">what was the unallocated High Needs Block funding. Karen replied that it was funding that was not </w:t>
      </w:r>
      <w:r w:rsidRPr="00480603" w:rsidR="00A929AC">
        <w:rPr>
          <w:rFonts w:ascii="Arial" w:hAnsi="Arial" w:cs="Arial"/>
          <w:sz w:val="26"/>
          <w:szCs w:val="26"/>
        </w:rPr>
        <w:t xml:space="preserve">committed when the start of year budgets were set and in effect was a contingency. The funding was not required during the year hence the </w:t>
      </w:r>
      <w:r w:rsidRPr="00480603" w:rsidR="006C426C">
        <w:rPr>
          <w:rFonts w:ascii="Arial" w:hAnsi="Arial" w:cs="Arial"/>
          <w:sz w:val="26"/>
          <w:szCs w:val="26"/>
        </w:rPr>
        <w:t>u</w:t>
      </w:r>
      <w:r w:rsidRPr="00480603" w:rsidR="00A929AC">
        <w:rPr>
          <w:rFonts w:ascii="Arial" w:hAnsi="Arial" w:cs="Arial"/>
          <w:sz w:val="26"/>
          <w:szCs w:val="26"/>
        </w:rPr>
        <w:t>nderspend.</w:t>
      </w:r>
    </w:p>
    <w:p w:rsidRPr="00480603" w:rsidR="00870938" w:rsidP="00385936" w:rsidRDefault="00870938">
      <w:pPr>
        <w:rPr>
          <w:rFonts w:ascii="Arial" w:hAnsi="Arial" w:cs="Arial"/>
          <w:sz w:val="26"/>
          <w:szCs w:val="26"/>
        </w:rPr>
      </w:pPr>
    </w:p>
    <w:p w:rsidRPr="00480603" w:rsidR="00674E32" w:rsidP="00674E32" w:rsidRDefault="00674E32">
      <w:pPr>
        <w:pStyle w:val="Default"/>
        <w:ind w:left="720" w:hanging="720"/>
        <w:jc w:val="both"/>
        <w:rPr>
          <w:color w:val="auto"/>
          <w:sz w:val="26"/>
          <w:szCs w:val="26"/>
        </w:rPr>
      </w:pPr>
      <w:r w:rsidRPr="00480603">
        <w:rPr>
          <w:color w:val="auto"/>
          <w:sz w:val="26"/>
          <w:szCs w:val="26"/>
        </w:rPr>
        <w:t>The Schools Forum:</w:t>
      </w:r>
    </w:p>
    <w:p w:rsidRPr="00480603" w:rsidR="00674E32" w:rsidP="00674E32" w:rsidRDefault="00674E32">
      <w:pPr>
        <w:pStyle w:val="Default"/>
        <w:ind w:left="720" w:hanging="720"/>
        <w:jc w:val="both"/>
        <w:rPr>
          <w:color w:val="auto"/>
          <w:sz w:val="26"/>
          <w:szCs w:val="26"/>
        </w:rPr>
      </w:pPr>
    </w:p>
    <w:p w:rsidRPr="00480603" w:rsidR="00674E32" w:rsidP="00A929AC" w:rsidRDefault="00674E32">
      <w:pPr>
        <w:pStyle w:val="Default"/>
        <w:numPr>
          <w:ilvl w:val="0"/>
          <w:numId w:val="16"/>
        </w:numPr>
        <w:ind w:left="709" w:hanging="709"/>
        <w:jc w:val="both"/>
        <w:rPr>
          <w:color w:val="auto"/>
          <w:sz w:val="26"/>
          <w:szCs w:val="26"/>
        </w:rPr>
      </w:pPr>
      <w:r w:rsidRPr="00480603">
        <w:rPr>
          <w:color w:val="auto"/>
          <w:sz w:val="26"/>
          <w:szCs w:val="26"/>
        </w:rPr>
        <w:t>Noted the final outturn of the 2016-17 Dedicated Schools Grant;</w:t>
      </w:r>
    </w:p>
    <w:p w:rsidRPr="00480603" w:rsidR="00674E32" w:rsidP="00A929AC" w:rsidRDefault="00674E32">
      <w:pPr>
        <w:pStyle w:val="Default"/>
        <w:numPr>
          <w:ilvl w:val="0"/>
          <w:numId w:val="16"/>
        </w:numPr>
        <w:ind w:left="709" w:hanging="709"/>
        <w:jc w:val="both"/>
        <w:rPr>
          <w:color w:val="auto"/>
          <w:sz w:val="26"/>
          <w:szCs w:val="26"/>
        </w:rPr>
      </w:pPr>
      <w:r w:rsidRPr="00480603">
        <w:rPr>
          <w:color w:val="auto"/>
          <w:sz w:val="26"/>
          <w:szCs w:val="26"/>
        </w:rPr>
        <w:lastRenderedPageBreak/>
        <w:t xml:space="preserve">Approved </w:t>
      </w:r>
      <w:r w:rsidR="00480603">
        <w:rPr>
          <w:color w:val="auto"/>
          <w:sz w:val="26"/>
          <w:szCs w:val="26"/>
        </w:rPr>
        <w:t xml:space="preserve">that </w:t>
      </w:r>
      <w:r w:rsidRPr="00480603">
        <w:rPr>
          <w:color w:val="auto"/>
          <w:sz w:val="26"/>
          <w:szCs w:val="26"/>
        </w:rPr>
        <w:t>the accumulated re-pooled surplus be retained centrally in 2017-18; and</w:t>
      </w:r>
    </w:p>
    <w:p w:rsidRPr="00480603" w:rsidR="00674E32" w:rsidP="00A929AC" w:rsidRDefault="00674E32">
      <w:pPr>
        <w:pStyle w:val="Default"/>
        <w:numPr>
          <w:ilvl w:val="0"/>
          <w:numId w:val="16"/>
        </w:numPr>
        <w:ind w:left="709" w:hanging="709"/>
        <w:jc w:val="both"/>
        <w:rPr>
          <w:color w:val="auto"/>
          <w:sz w:val="26"/>
          <w:szCs w:val="26"/>
        </w:rPr>
      </w:pPr>
      <w:r w:rsidRPr="00480603">
        <w:rPr>
          <w:color w:val="auto"/>
          <w:sz w:val="26"/>
          <w:szCs w:val="26"/>
        </w:rPr>
        <w:t>Noted the changes in schools’ balances.</w:t>
      </w:r>
    </w:p>
    <w:p w:rsidRPr="00480603" w:rsidR="00674E32" w:rsidP="00674E32" w:rsidRDefault="00674E32">
      <w:pPr>
        <w:pStyle w:val="Default"/>
        <w:ind w:left="1418" w:hanging="698"/>
        <w:jc w:val="both"/>
        <w:rPr>
          <w:color w:val="auto"/>
          <w:sz w:val="26"/>
          <w:szCs w:val="26"/>
        </w:rPr>
      </w:pPr>
    </w:p>
    <w:p w:rsidRPr="00480603" w:rsidR="004D00DC" w:rsidP="004D00DC" w:rsidRDefault="004D00DC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1</w:t>
      </w:r>
      <w:r w:rsidRPr="00480603" w:rsidR="00D32EC8">
        <w:rPr>
          <w:rFonts w:ascii="Arial" w:hAnsi="Arial" w:cs="Arial"/>
          <w:b/>
          <w:sz w:val="26"/>
          <w:szCs w:val="26"/>
          <w:u w:val="single"/>
        </w:rPr>
        <w:t>7</w:t>
      </w:r>
      <w:r w:rsidRPr="00480603">
        <w:rPr>
          <w:rFonts w:ascii="Arial" w:hAnsi="Arial" w:cs="Arial"/>
          <w:b/>
          <w:sz w:val="26"/>
          <w:szCs w:val="26"/>
          <w:u w:val="single"/>
        </w:rPr>
        <w:t>/</w:t>
      </w:r>
      <w:r w:rsidRPr="00480603" w:rsidR="00D32EC8">
        <w:rPr>
          <w:rFonts w:ascii="Arial" w:hAnsi="Arial" w:cs="Arial"/>
          <w:b/>
          <w:sz w:val="26"/>
          <w:szCs w:val="26"/>
          <w:u w:val="single"/>
        </w:rPr>
        <w:t>23</w:t>
      </w:r>
      <w:r w:rsidRPr="00480603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Pr="00480603" w:rsidR="00427C4E">
        <w:rPr>
          <w:rFonts w:ascii="Arial" w:hAnsi="Arial" w:cs="Arial"/>
          <w:b/>
          <w:sz w:val="26"/>
          <w:szCs w:val="26"/>
          <w:u w:val="single"/>
        </w:rPr>
        <w:t xml:space="preserve">National/local funding update </w:t>
      </w:r>
    </w:p>
    <w:p w:rsidRPr="00480603" w:rsidR="00C35B55" w:rsidP="007C35A1" w:rsidRDefault="00C35B55">
      <w:pPr>
        <w:rPr>
          <w:rFonts w:ascii="Arial" w:hAnsi="Arial" w:cs="Arial"/>
          <w:sz w:val="26"/>
          <w:szCs w:val="26"/>
        </w:rPr>
      </w:pPr>
    </w:p>
    <w:p w:rsidRPr="00480603" w:rsidR="00427C4E" w:rsidP="00427C4E" w:rsidRDefault="004D00DC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Chris Allcock presented </w:t>
      </w:r>
      <w:r w:rsidRPr="00480603" w:rsidR="00427C4E">
        <w:rPr>
          <w:rFonts w:ascii="Arial" w:hAnsi="Arial" w:cs="Arial"/>
          <w:sz w:val="26"/>
          <w:szCs w:val="26"/>
        </w:rPr>
        <w:t>a paper tabled on the evening confirm</w:t>
      </w:r>
      <w:r w:rsidRPr="00480603" w:rsidR="00E424E6">
        <w:rPr>
          <w:rFonts w:ascii="Arial" w:hAnsi="Arial" w:cs="Arial"/>
          <w:sz w:val="26"/>
          <w:szCs w:val="26"/>
        </w:rPr>
        <w:t>ing</w:t>
      </w:r>
      <w:r w:rsidRPr="00480603" w:rsidR="00427C4E">
        <w:rPr>
          <w:rFonts w:ascii="Arial" w:hAnsi="Arial" w:cs="Arial"/>
          <w:sz w:val="26"/>
          <w:szCs w:val="26"/>
        </w:rPr>
        <w:t xml:space="preserve"> the education funding relevant areas of the Queen’s Speech on 21</w:t>
      </w:r>
      <w:r w:rsidRPr="00480603" w:rsidR="00427C4E">
        <w:rPr>
          <w:rFonts w:ascii="Arial" w:hAnsi="Arial" w:cs="Arial"/>
          <w:sz w:val="26"/>
          <w:szCs w:val="26"/>
          <w:vertAlign w:val="superscript"/>
        </w:rPr>
        <w:t>st</w:t>
      </w:r>
      <w:r w:rsidRPr="00480603" w:rsidR="00427C4E">
        <w:rPr>
          <w:rFonts w:ascii="Arial" w:hAnsi="Arial" w:cs="Arial"/>
          <w:sz w:val="26"/>
          <w:szCs w:val="26"/>
        </w:rPr>
        <w:t xml:space="preserve"> June 2017.</w:t>
      </w:r>
    </w:p>
    <w:p w:rsidRPr="00480603" w:rsidR="00427C4E" w:rsidP="00427C4E" w:rsidRDefault="00427C4E">
      <w:pPr>
        <w:rPr>
          <w:rFonts w:ascii="Arial" w:hAnsi="Arial" w:cs="Arial"/>
          <w:sz w:val="26"/>
          <w:szCs w:val="26"/>
        </w:rPr>
      </w:pPr>
    </w:p>
    <w:p w:rsidRPr="00480603" w:rsidR="00427C4E" w:rsidP="00427C4E" w:rsidRDefault="00427C4E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The local implications are still largely awaited and surround decisions to be made on the National Funding Formula</w:t>
      </w:r>
      <w:r w:rsidRPr="00480603" w:rsidR="00E424E6">
        <w:rPr>
          <w:rFonts w:ascii="Arial" w:hAnsi="Arial" w:cs="Arial"/>
          <w:sz w:val="26"/>
          <w:szCs w:val="26"/>
        </w:rPr>
        <w:t xml:space="preserve"> (NFF)</w:t>
      </w:r>
      <w:r w:rsidRPr="00480603" w:rsidR="009F3BB2">
        <w:rPr>
          <w:rFonts w:ascii="Arial" w:hAnsi="Arial" w:cs="Arial"/>
          <w:sz w:val="26"/>
          <w:szCs w:val="26"/>
        </w:rPr>
        <w:t>. Assuming a “soft” formula is in place it is likely that a short consulta</w:t>
      </w:r>
      <w:r w:rsidRPr="00480603" w:rsidR="00E424E6">
        <w:rPr>
          <w:rFonts w:ascii="Arial" w:hAnsi="Arial" w:cs="Arial"/>
          <w:sz w:val="26"/>
          <w:szCs w:val="26"/>
        </w:rPr>
        <w:t>t</w:t>
      </w:r>
      <w:r w:rsidRPr="00480603" w:rsidR="009F3BB2">
        <w:rPr>
          <w:rFonts w:ascii="Arial" w:hAnsi="Arial" w:cs="Arial"/>
          <w:sz w:val="26"/>
          <w:szCs w:val="26"/>
        </w:rPr>
        <w:t>ion will be required in the autumn to agree on the changes/</w:t>
      </w:r>
      <w:r w:rsidR="00480603">
        <w:rPr>
          <w:rFonts w:ascii="Arial" w:hAnsi="Arial" w:cs="Arial"/>
          <w:sz w:val="26"/>
          <w:szCs w:val="26"/>
        </w:rPr>
        <w:t xml:space="preserve"> </w:t>
      </w:r>
      <w:r w:rsidRPr="00480603" w:rsidR="009F3BB2">
        <w:rPr>
          <w:rFonts w:ascii="Arial" w:hAnsi="Arial" w:cs="Arial"/>
          <w:sz w:val="26"/>
          <w:szCs w:val="26"/>
        </w:rPr>
        <w:t>transition locally.</w:t>
      </w:r>
    </w:p>
    <w:p w:rsidRPr="00480603" w:rsidR="009F3BB2" w:rsidP="00427C4E" w:rsidRDefault="009F3BB2">
      <w:pPr>
        <w:rPr>
          <w:rFonts w:ascii="Arial" w:hAnsi="Arial" w:cs="Arial"/>
          <w:sz w:val="26"/>
          <w:szCs w:val="26"/>
        </w:rPr>
      </w:pPr>
    </w:p>
    <w:p w:rsidRPr="00480603" w:rsidR="009F3BB2" w:rsidP="00427C4E" w:rsidRDefault="009F3BB2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10 Primary and 2 Secondary Schools are expected to require a licensed deficit in 2017</w:t>
      </w:r>
      <w:r w:rsidRPr="00480603" w:rsidR="00A929AC">
        <w:rPr>
          <w:rFonts w:ascii="Arial" w:hAnsi="Arial" w:cs="Arial"/>
          <w:sz w:val="26"/>
          <w:szCs w:val="26"/>
        </w:rPr>
        <w:t>-</w:t>
      </w:r>
      <w:r w:rsidRPr="00480603">
        <w:rPr>
          <w:rFonts w:ascii="Arial" w:hAnsi="Arial" w:cs="Arial"/>
          <w:sz w:val="26"/>
          <w:szCs w:val="26"/>
        </w:rPr>
        <w:t>18 in accordance with existing arrangements.</w:t>
      </w:r>
    </w:p>
    <w:p w:rsidRPr="00480603" w:rsidR="009F3BB2" w:rsidP="00427C4E" w:rsidRDefault="009F3BB2">
      <w:pPr>
        <w:rPr>
          <w:rFonts w:ascii="Arial" w:hAnsi="Arial" w:cs="Arial"/>
          <w:sz w:val="26"/>
          <w:szCs w:val="26"/>
        </w:rPr>
      </w:pPr>
    </w:p>
    <w:p w:rsidR="009F3BB2" w:rsidP="00427C4E" w:rsidRDefault="009F3BB2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School redundancy costs </w:t>
      </w:r>
      <w:r w:rsidRPr="00480603" w:rsidR="00A929AC">
        <w:rPr>
          <w:rFonts w:ascii="Arial" w:hAnsi="Arial" w:cs="Arial"/>
          <w:sz w:val="26"/>
          <w:szCs w:val="26"/>
        </w:rPr>
        <w:t xml:space="preserve">to date </w:t>
      </w:r>
      <w:r w:rsidRPr="00480603">
        <w:rPr>
          <w:rFonts w:ascii="Arial" w:hAnsi="Arial" w:cs="Arial"/>
          <w:sz w:val="26"/>
          <w:szCs w:val="26"/>
        </w:rPr>
        <w:t xml:space="preserve">are currently in line with </w:t>
      </w:r>
      <w:r w:rsidRPr="00480603" w:rsidR="00A929AC">
        <w:rPr>
          <w:rFonts w:ascii="Arial" w:hAnsi="Arial" w:cs="Arial"/>
          <w:sz w:val="26"/>
          <w:szCs w:val="26"/>
        </w:rPr>
        <w:t xml:space="preserve">the previous year’s </w:t>
      </w:r>
      <w:r w:rsidRPr="00480603">
        <w:rPr>
          <w:rFonts w:ascii="Arial" w:hAnsi="Arial" w:cs="Arial"/>
          <w:sz w:val="26"/>
          <w:szCs w:val="26"/>
        </w:rPr>
        <w:t>and the amount re-pooled</w:t>
      </w:r>
      <w:r w:rsidRPr="00480603" w:rsidR="00A929AC">
        <w:rPr>
          <w:rFonts w:ascii="Arial" w:hAnsi="Arial" w:cs="Arial"/>
          <w:sz w:val="26"/>
          <w:szCs w:val="26"/>
        </w:rPr>
        <w:t>.  Ho</w:t>
      </w:r>
      <w:r w:rsidRPr="00480603">
        <w:rPr>
          <w:rFonts w:ascii="Arial" w:hAnsi="Arial" w:cs="Arial"/>
          <w:sz w:val="26"/>
          <w:szCs w:val="26"/>
        </w:rPr>
        <w:t xml:space="preserve">wever, further costs are anticipated and any deficit in this </w:t>
      </w:r>
      <w:r w:rsidRPr="00480603" w:rsidR="006C426C">
        <w:rPr>
          <w:rFonts w:ascii="Arial" w:hAnsi="Arial" w:cs="Arial"/>
          <w:sz w:val="26"/>
          <w:szCs w:val="26"/>
        </w:rPr>
        <w:t xml:space="preserve">fund </w:t>
      </w:r>
      <w:r w:rsidRPr="00480603">
        <w:rPr>
          <w:rFonts w:ascii="Arial" w:hAnsi="Arial" w:cs="Arial"/>
          <w:sz w:val="26"/>
          <w:szCs w:val="26"/>
        </w:rPr>
        <w:t>may have to be taken from other re-pooled budgets.</w:t>
      </w:r>
    </w:p>
    <w:p w:rsidRPr="00480603" w:rsidR="00480603" w:rsidP="00427C4E" w:rsidRDefault="00480603">
      <w:pPr>
        <w:rPr>
          <w:rFonts w:ascii="Arial" w:hAnsi="Arial" w:cs="Arial"/>
          <w:sz w:val="26"/>
          <w:szCs w:val="26"/>
        </w:rPr>
      </w:pPr>
    </w:p>
    <w:p w:rsidRPr="00480603" w:rsidR="009F3BB2" w:rsidP="00427C4E" w:rsidRDefault="009F3BB2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Chris also highlighted </w:t>
      </w:r>
      <w:r w:rsidRPr="00480603" w:rsidR="00E424E6">
        <w:rPr>
          <w:rFonts w:ascii="Arial" w:hAnsi="Arial" w:cs="Arial"/>
          <w:sz w:val="26"/>
          <w:szCs w:val="26"/>
        </w:rPr>
        <w:t xml:space="preserve">the </w:t>
      </w:r>
      <w:r w:rsidRPr="00480603">
        <w:rPr>
          <w:rFonts w:ascii="Arial" w:hAnsi="Arial" w:cs="Arial"/>
          <w:sz w:val="26"/>
          <w:szCs w:val="26"/>
        </w:rPr>
        <w:t>falling school balances</w:t>
      </w:r>
      <w:r w:rsidRPr="00480603" w:rsidR="00A929AC">
        <w:rPr>
          <w:rFonts w:ascii="Arial" w:hAnsi="Arial" w:cs="Arial"/>
          <w:sz w:val="26"/>
          <w:szCs w:val="26"/>
        </w:rPr>
        <w:t xml:space="preserve"> and he expects further reductions in the coming years.</w:t>
      </w:r>
    </w:p>
    <w:p w:rsidRPr="00480603" w:rsidR="009F3BB2" w:rsidP="00427C4E" w:rsidRDefault="009F3BB2">
      <w:pPr>
        <w:rPr>
          <w:rFonts w:ascii="Arial" w:hAnsi="Arial" w:cs="Arial"/>
          <w:sz w:val="26"/>
          <w:szCs w:val="26"/>
        </w:rPr>
      </w:pPr>
    </w:p>
    <w:p w:rsidRPr="00480603" w:rsidR="009F3BB2" w:rsidP="00427C4E" w:rsidRDefault="009F3BB2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David Plummer raised the issue of small schools and their viability and asked if there has been any revision of the </w:t>
      </w:r>
      <w:r w:rsidRPr="00480603" w:rsidR="00D10E7C">
        <w:rPr>
          <w:rFonts w:ascii="Arial" w:hAnsi="Arial" w:cs="Arial"/>
          <w:sz w:val="26"/>
          <w:szCs w:val="26"/>
        </w:rPr>
        <w:t>s</w:t>
      </w:r>
      <w:r w:rsidRPr="00480603">
        <w:rPr>
          <w:rFonts w:ascii="Arial" w:hAnsi="Arial" w:cs="Arial"/>
          <w:sz w:val="26"/>
          <w:szCs w:val="26"/>
        </w:rPr>
        <w:t xml:space="preserve">mall </w:t>
      </w:r>
      <w:r w:rsidRPr="00480603" w:rsidR="00D10E7C">
        <w:rPr>
          <w:rFonts w:ascii="Arial" w:hAnsi="Arial" w:cs="Arial"/>
          <w:sz w:val="26"/>
          <w:szCs w:val="26"/>
        </w:rPr>
        <w:t>s</w:t>
      </w:r>
      <w:r w:rsidRPr="00480603">
        <w:rPr>
          <w:rFonts w:ascii="Arial" w:hAnsi="Arial" w:cs="Arial"/>
          <w:sz w:val="26"/>
          <w:szCs w:val="26"/>
        </w:rPr>
        <w:t xml:space="preserve">chools </w:t>
      </w:r>
      <w:r w:rsidRPr="00480603" w:rsidR="00D10E7C">
        <w:rPr>
          <w:rFonts w:ascii="Arial" w:hAnsi="Arial" w:cs="Arial"/>
          <w:sz w:val="26"/>
          <w:szCs w:val="26"/>
        </w:rPr>
        <w:t>s</w:t>
      </w:r>
      <w:r w:rsidRPr="00480603">
        <w:rPr>
          <w:rFonts w:ascii="Arial" w:hAnsi="Arial" w:cs="Arial"/>
          <w:sz w:val="26"/>
          <w:szCs w:val="26"/>
        </w:rPr>
        <w:t>trategy.</w:t>
      </w:r>
      <w:r w:rsidRPr="00480603" w:rsidR="00391E6D">
        <w:rPr>
          <w:rFonts w:ascii="Arial" w:hAnsi="Arial" w:cs="Arial"/>
          <w:sz w:val="26"/>
          <w:szCs w:val="26"/>
        </w:rPr>
        <w:t xml:space="preserve"> He said schools are approaching his </w:t>
      </w:r>
      <w:r w:rsidRPr="00480603" w:rsidR="00A929AC">
        <w:rPr>
          <w:rFonts w:ascii="Arial" w:hAnsi="Arial" w:cs="Arial"/>
          <w:sz w:val="26"/>
          <w:szCs w:val="26"/>
        </w:rPr>
        <w:t>a</w:t>
      </w:r>
      <w:r w:rsidRPr="00480603" w:rsidR="00391E6D">
        <w:rPr>
          <w:rFonts w:ascii="Arial" w:hAnsi="Arial" w:cs="Arial"/>
          <w:sz w:val="26"/>
          <w:szCs w:val="26"/>
        </w:rPr>
        <w:t>cademy to join as a way of overcoming budget deficits.</w:t>
      </w:r>
    </w:p>
    <w:p w:rsidRPr="00480603" w:rsidR="002B56A4" w:rsidP="00427C4E" w:rsidRDefault="002B56A4">
      <w:pPr>
        <w:rPr>
          <w:rFonts w:ascii="Arial" w:hAnsi="Arial" w:cs="Arial"/>
          <w:sz w:val="26"/>
          <w:szCs w:val="26"/>
        </w:rPr>
      </w:pPr>
    </w:p>
    <w:p w:rsidR="00480603" w:rsidP="00427C4E" w:rsidRDefault="009F3BB2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Chris Allcock and Kathryn Boulton replied that there had been meetings and a group</w:t>
      </w:r>
      <w:r w:rsidRPr="00480603" w:rsidR="00D10E7C">
        <w:rPr>
          <w:rFonts w:ascii="Arial" w:hAnsi="Arial" w:cs="Arial"/>
          <w:sz w:val="26"/>
          <w:szCs w:val="26"/>
        </w:rPr>
        <w:t>,</w:t>
      </w:r>
      <w:r w:rsidRPr="00480603">
        <w:rPr>
          <w:rFonts w:ascii="Arial" w:hAnsi="Arial" w:cs="Arial"/>
          <w:sz w:val="26"/>
          <w:szCs w:val="26"/>
        </w:rPr>
        <w:t xml:space="preserve"> originally consisting o</w:t>
      </w:r>
      <w:r w:rsidRPr="00480603" w:rsidR="00E424E6">
        <w:rPr>
          <w:rFonts w:ascii="Arial" w:hAnsi="Arial" w:cs="Arial"/>
          <w:sz w:val="26"/>
          <w:szCs w:val="26"/>
        </w:rPr>
        <w:t>f</w:t>
      </w:r>
      <w:r w:rsidRPr="00480603">
        <w:rPr>
          <w:rFonts w:ascii="Arial" w:hAnsi="Arial" w:cs="Arial"/>
          <w:sz w:val="26"/>
          <w:szCs w:val="26"/>
        </w:rPr>
        <w:t xml:space="preserve"> s</w:t>
      </w:r>
      <w:r w:rsidRPr="00480603" w:rsidR="00E424E6">
        <w:rPr>
          <w:rFonts w:ascii="Arial" w:hAnsi="Arial" w:cs="Arial"/>
          <w:sz w:val="26"/>
          <w:szCs w:val="26"/>
        </w:rPr>
        <w:t>o</w:t>
      </w:r>
      <w:r w:rsidRPr="00480603">
        <w:rPr>
          <w:rFonts w:ascii="Arial" w:hAnsi="Arial" w:cs="Arial"/>
          <w:sz w:val="26"/>
          <w:szCs w:val="26"/>
        </w:rPr>
        <w:t xml:space="preserve">me </w:t>
      </w:r>
      <w:r w:rsidRPr="00480603" w:rsidR="00D10E7C">
        <w:rPr>
          <w:rFonts w:ascii="Arial" w:hAnsi="Arial" w:cs="Arial"/>
          <w:sz w:val="26"/>
          <w:szCs w:val="26"/>
        </w:rPr>
        <w:t xml:space="preserve">School </w:t>
      </w:r>
      <w:r w:rsidRPr="00480603">
        <w:rPr>
          <w:rFonts w:ascii="Arial" w:hAnsi="Arial" w:cs="Arial"/>
          <w:sz w:val="26"/>
          <w:szCs w:val="26"/>
        </w:rPr>
        <w:t>Forum members</w:t>
      </w:r>
      <w:r w:rsidRPr="00480603" w:rsidR="00D10E7C">
        <w:rPr>
          <w:rFonts w:ascii="Arial" w:hAnsi="Arial" w:cs="Arial"/>
          <w:sz w:val="26"/>
          <w:szCs w:val="26"/>
        </w:rPr>
        <w:t>,</w:t>
      </w:r>
      <w:r w:rsidRPr="00480603">
        <w:rPr>
          <w:rFonts w:ascii="Arial" w:hAnsi="Arial" w:cs="Arial"/>
          <w:sz w:val="26"/>
          <w:szCs w:val="26"/>
        </w:rPr>
        <w:t xml:space="preserve"> had now morphed into a </w:t>
      </w:r>
      <w:r w:rsidRPr="00480603" w:rsidR="00A929AC">
        <w:rPr>
          <w:rFonts w:ascii="Arial" w:hAnsi="Arial" w:cs="Arial"/>
          <w:sz w:val="26"/>
          <w:szCs w:val="26"/>
        </w:rPr>
        <w:t>s</w:t>
      </w:r>
      <w:r w:rsidRPr="00480603">
        <w:rPr>
          <w:rFonts w:ascii="Arial" w:hAnsi="Arial" w:cs="Arial"/>
          <w:sz w:val="26"/>
          <w:szCs w:val="26"/>
        </w:rPr>
        <w:t xml:space="preserve">mall </w:t>
      </w:r>
      <w:r w:rsidRPr="00480603" w:rsidR="00A929AC">
        <w:rPr>
          <w:rFonts w:ascii="Arial" w:hAnsi="Arial" w:cs="Arial"/>
          <w:sz w:val="26"/>
          <w:szCs w:val="26"/>
        </w:rPr>
        <w:t>s</w:t>
      </w:r>
      <w:r w:rsidRPr="00480603">
        <w:rPr>
          <w:rFonts w:ascii="Arial" w:hAnsi="Arial" w:cs="Arial"/>
          <w:sz w:val="26"/>
          <w:szCs w:val="26"/>
        </w:rPr>
        <w:t>chools group looking at the issue.</w:t>
      </w:r>
      <w:r w:rsidRPr="00480603" w:rsidR="00E424E6">
        <w:rPr>
          <w:rFonts w:ascii="Arial" w:hAnsi="Arial" w:cs="Arial"/>
          <w:sz w:val="26"/>
          <w:szCs w:val="26"/>
        </w:rPr>
        <w:t xml:space="preserve"> </w:t>
      </w:r>
      <w:r w:rsidRPr="00480603" w:rsidR="00391E6D">
        <w:rPr>
          <w:rFonts w:ascii="Arial" w:hAnsi="Arial" w:cs="Arial"/>
          <w:sz w:val="26"/>
          <w:szCs w:val="26"/>
        </w:rPr>
        <w:t>The general feeling is something needs to be done, more schools are working together and in some cases federating to reduce costs by sharing leadership</w:t>
      </w:r>
      <w:r w:rsidRPr="00480603" w:rsidR="00E424E6">
        <w:rPr>
          <w:rFonts w:ascii="Arial" w:hAnsi="Arial" w:cs="Arial"/>
          <w:sz w:val="26"/>
          <w:szCs w:val="26"/>
        </w:rPr>
        <w:t xml:space="preserve"> </w:t>
      </w:r>
      <w:r w:rsidRPr="00480603" w:rsidR="00391E6D">
        <w:rPr>
          <w:rFonts w:ascii="Arial" w:hAnsi="Arial" w:cs="Arial"/>
          <w:sz w:val="26"/>
          <w:szCs w:val="26"/>
        </w:rPr>
        <w:t xml:space="preserve">costs including SEN roles within a cluster of schools. </w:t>
      </w:r>
    </w:p>
    <w:p w:rsidR="00480603" w:rsidP="00427C4E" w:rsidRDefault="00480603">
      <w:pPr>
        <w:rPr>
          <w:rFonts w:ascii="Arial" w:hAnsi="Arial" w:cs="Arial"/>
          <w:sz w:val="26"/>
          <w:szCs w:val="26"/>
        </w:rPr>
      </w:pPr>
    </w:p>
    <w:p w:rsidRPr="00480603" w:rsidR="009F3BB2" w:rsidP="00427C4E" w:rsidRDefault="00391E6D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Once we know what the NFF looks like</w:t>
      </w:r>
      <w:r w:rsidRPr="00480603" w:rsidR="00A929AC">
        <w:rPr>
          <w:rFonts w:ascii="Arial" w:hAnsi="Arial" w:cs="Arial"/>
          <w:sz w:val="26"/>
          <w:szCs w:val="26"/>
        </w:rPr>
        <w:t xml:space="preserve"> and the size of the national funding for schools</w:t>
      </w:r>
      <w:r w:rsidRPr="00480603">
        <w:rPr>
          <w:rFonts w:ascii="Arial" w:hAnsi="Arial" w:cs="Arial"/>
          <w:sz w:val="26"/>
          <w:szCs w:val="26"/>
        </w:rPr>
        <w:t xml:space="preserve">, the work </w:t>
      </w:r>
      <w:r w:rsidRPr="00480603" w:rsidR="00A929AC">
        <w:rPr>
          <w:rFonts w:ascii="Arial" w:hAnsi="Arial" w:cs="Arial"/>
          <w:sz w:val="26"/>
          <w:szCs w:val="26"/>
        </w:rPr>
        <w:t xml:space="preserve">will probably </w:t>
      </w:r>
      <w:r w:rsidRPr="00480603">
        <w:rPr>
          <w:rFonts w:ascii="Arial" w:hAnsi="Arial" w:cs="Arial"/>
          <w:sz w:val="26"/>
          <w:szCs w:val="26"/>
        </w:rPr>
        <w:t>need to be accelerated</w:t>
      </w:r>
      <w:r w:rsidRPr="00480603" w:rsidR="00A929AC">
        <w:rPr>
          <w:rFonts w:ascii="Arial" w:hAnsi="Arial" w:cs="Arial"/>
          <w:sz w:val="26"/>
          <w:szCs w:val="26"/>
        </w:rPr>
        <w:t xml:space="preserve"> as projected </w:t>
      </w:r>
      <w:r w:rsidRPr="00480603">
        <w:rPr>
          <w:rFonts w:ascii="Arial" w:hAnsi="Arial" w:cs="Arial"/>
          <w:sz w:val="26"/>
          <w:szCs w:val="26"/>
        </w:rPr>
        <w:t>school balances show increasing levels of deficits.</w:t>
      </w:r>
    </w:p>
    <w:p w:rsidRPr="00480603" w:rsidR="00A929AC" w:rsidP="00427C4E" w:rsidRDefault="00A929AC">
      <w:pPr>
        <w:rPr>
          <w:rFonts w:ascii="Arial" w:hAnsi="Arial" w:cs="Arial"/>
          <w:sz w:val="26"/>
          <w:szCs w:val="26"/>
        </w:rPr>
      </w:pPr>
    </w:p>
    <w:p w:rsidRPr="00480603" w:rsidR="00A929AC" w:rsidP="00427C4E" w:rsidRDefault="00A929AC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There was a request that the School Forum be kept informed of the progress of the work in respect of small schools and this was agreed. </w:t>
      </w:r>
    </w:p>
    <w:p w:rsidRPr="00480603" w:rsidR="00391E6D" w:rsidP="00427C4E" w:rsidRDefault="00391E6D">
      <w:pPr>
        <w:rPr>
          <w:rFonts w:ascii="Arial" w:hAnsi="Arial" w:cs="Arial"/>
          <w:sz w:val="26"/>
          <w:szCs w:val="26"/>
        </w:rPr>
      </w:pPr>
    </w:p>
    <w:p w:rsidRPr="00480603" w:rsidR="004D00DC" w:rsidP="007C35A1" w:rsidRDefault="00A929AC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The Forum agreed to note the report.</w:t>
      </w:r>
    </w:p>
    <w:p w:rsidRPr="00480603" w:rsidR="00A929AC" w:rsidP="007C35A1" w:rsidRDefault="00A929AC">
      <w:pPr>
        <w:rPr>
          <w:rFonts w:ascii="Arial" w:hAnsi="Arial" w:cs="Arial"/>
          <w:sz w:val="26"/>
          <w:szCs w:val="26"/>
        </w:rPr>
      </w:pPr>
    </w:p>
    <w:p w:rsidRPr="00480603" w:rsidR="009C12EC" w:rsidP="009C12EC" w:rsidRDefault="009C12EC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1</w:t>
      </w:r>
      <w:r w:rsidRPr="00480603" w:rsidR="002B56A4">
        <w:rPr>
          <w:rFonts w:ascii="Arial" w:hAnsi="Arial" w:cs="Arial"/>
          <w:b/>
          <w:sz w:val="26"/>
          <w:szCs w:val="26"/>
          <w:u w:val="single"/>
        </w:rPr>
        <w:t>7</w:t>
      </w:r>
      <w:r w:rsidRPr="00480603">
        <w:rPr>
          <w:rFonts w:ascii="Arial" w:hAnsi="Arial" w:cs="Arial"/>
          <w:b/>
          <w:sz w:val="26"/>
          <w:szCs w:val="26"/>
          <w:u w:val="single"/>
        </w:rPr>
        <w:t>/</w:t>
      </w:r>
      <w:r w:rsidRPr="00480603" w:rsidR="002B56A4">
        <w:rPr>
          <w:rFonts w:ascii="Arial" w:hAnsi="Arial" w:cs="Arial"/>
          <w:b/>
          <w:sz w:val="26"/>
          <w:szCs w:val="26"/>
          <w:u w:val="single"/>
        </w:rPr>
        <w:t>24</w:t>
      </w:r>
      <w:r w:rsidRPr="00480603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Pr="00480603" w:rsidR="00391E6D">
        <w:rPr>
          <w:rFonts w:ascii="Arial" w:hAnsi="Arial" w:cs="Arial"/>
          <w:b/>
          <w:sz w:val="26"/>
          <w:szCs w:val="26"/>
          <w:u w:val="single"/>
        </w:rPr>
        <w:t>Funding for new Free Schools in Derbyshire</w:t>
      </w:r>
    </w:p>
    <w:p w:rsidRPr="00480603" w:rsidR="009C12EC" w:rsidP="009C12EC" w:rsidRDefault="009C12EC">
      <w:pPr>
        <w:rPr>
          <w:rFonts w:ascii="Arial" w:hAnsi="Arial" w:cs="Arial"/>
          <w:b/>
          <w:sz w:val="26"/>
          <w:szCs w:val="26"/>
          <w:u w:val="single"/>
        </w:rPr>
      </w:pPr>
    </w:p>
    <w:p w:rsidRPr="00480603" w:rsidR="005E3190" w:rsidP="00391E6D" w:rsidRDefault="00391E6D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Mary Murkin</w:t>
      </w:r>
      <w:r w:rsidRPr="00480603" w:rsidR="009C12EC">
        <w:rPr>
          <w:rFonts w:ascii="Arial" w:hAnsi="Arial" w:cs="Arial"/>
          <w:sz w:val="26"/>
          <w:szCs w:val="26"/>
        </w:rPr>
        <w:t xml:space="preserve"> presented the paper </w:t>
      </w:r>
      <w:r w:rsidRPr="00480603">
        <w:rPr>
          <w:rFonts w:ascii="Arial" w:hAnsi="Arial" w:cs="Arial"/>
          <w:sz w:val="26"/>
          <w:szCs w:val="26"/>
        </w:rPr>
        <w:t>and highlighted that where the LA wants to open a new school the D</w:t>
      </w:r>
      <w:r w:rsidRPr="00480603" w:rsidR="00D10E7C">
        <w:rPr>
          <w:rFonts w:ascii="Arial" w:hAnsi="Arial" w:cs="Arial"/>
          <w:sz w:val="26"/>
          <w:szCs w:val="26"/>
        </w:rPr>
        <w:t>f</w:t>
      </w:r>
      <w:r w:rsidRPr="00480603">
        <w:rPr>
          <w:rFonts w:ascii="Arial" w:hAnsi="Arial" w:cs="Arial"/>
          <w:sz w:val="26"/>
          <w:szCs w:val="26"/>
        </w:rPr>
        <w:t>E states it must be an Academy/Free school.</w:t>
      </w:r>
      <w:r w:rsidRPr="00480603" w:rsidR="005E3190">
        <w:rPr>
          <w:rFonts w:ascii="Arial" w:hAnsi="Arial" w:cs="Arial"/>
          <w:sz w:val="26"/>
          <w:szCs w:val="26"/>
        </w:rPr>
        <w:t xml:space="preserve"> </w:t>
      </w:r>
      <w:r w:rsidRPr="00480603">
        <w:rPr>
          <w:rFonts w:ascii="Arial" w:hAnsi="Arial" w:cs="Arial"/>
          <w:sz w:val="26"/>
          <w:szCs w:val="26"/>
        </w:rPr>
        <w:t>The LA has to provide</w:t>
      </w:r>
      <w:r w:rsidRPr="00480603" w:rsidR="005E3190">
        <w:rPr>
          <w:rFonts w:ascii="Arial" w:hAnsi="Arial" w:cs="Arial"/>
          <w:sz w:val="26"/>
          <w:szCs w:val="26"/>
        </w:rPr>
        <w:t xml:space="preserve">: </w:t>
      </w:r>
    </w:p>
    <w:p w:rsidRPr="00480603" w:rsidR="005E3190" w:rsidP="00391E6D" w:rsidRDefault="005E3190">
      <w:pPr>
        <w:rPr>
          <w:rFonts w:ascii="Arial" w:hAnsi="Arial" w:cs="Arial"/>
          <w:sz w:val="26"/>
          <w:szCs w:val="26"/>
        </w:rPr>
      </w:pPr>
    </w:p>
    <w:p w:rsidRPr="00480603" w:rsidR="005E3190" w:rsidP="005E3190" w:rsidRDefault="00391E6D">
      <w:pPr>
        <w:pStyle w:val="ListParagraph"/>
        <w:numPr>
          <w:ilvl w:val="0"/>
          <w:numId w:val="17"/>
        </w:numPr>
        <w:ind w:left="709" w:hanging="709"/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lastRenderedPageBreak/>
        <w:t xml:space="preserve">the capital funding for the </w:t>
      </w:r>
      <w:r w:rsidRPr="00480603" w:rsidR="005B1BDF">
        <w:rPr>
          <w:rFonts w:ascii="Arial" w:hAnsi="Arial" w:cs="Arial"/>
          <w:sz w:val="26"/>
          <w:szCs w:val="26"/>
        </w:rPr>
        <w:t>b</w:t>
      </w:r>
      <w:r w:rsidRPr="00480603">
        <w:rPr>
          <w:rFonts w:ascii="Arial" w:hAnsi="Arial" w:cs="Arial"/>
          <w:sz w:val="26"/>
          <w:szCs w:val="26"/>
        </w:rPr>
        <w:t>uild (S106 money from developments may contribute towards this)</w:t>
      </w:r>
      <w:r w:rsidRPr="00480603" w:rsidR="005E3190">
        <w:rPr>
          <w:rFonts w:ascii="Arial" w:hAnsi="Arial" w:cs="Arial"/>
          <w:sz w:val="26"/>
          <w:szCs w:val="26"/>
        </w:rPr>
        <w:t xml:space="preserve">; </w:t>
      </w:r>
    </w:p>
    <w:p w:rsidRPr="00480603" w:rsidR="005E3190" w:rsidP="005E3190" w:rsidRDefault="00E424E6">
      <w:pPr>
        <w:pStyle w:val="ListParagraph"/>
        <w:numPr>
          <w:ilvl w:val="0"/>
          <w:numId w:val="17"/>
        </w:numPr>
        <w:ind w:left="709" w:hanging="709"/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p</w:t>
      </w:r>
      <w:r w:rsidRPr="00480603" w:rsidR="005B1BDF">
        <w:rPr>
          <w:rFonts w:ascii="Arial" w:hAnsi="Arial" w:cs="Arial"/>
          <w:sz w:val="26"/>
          <w:szCs w:val="26"/>
        </w:rPr>
        <w:t>re-opening costs</w:t>
      </w:r>
      <w:r w:rsidRPr="00480603" w:rsidR="005E3190">
        <w:rPr>
          <w:rFonts w:ascii="Arial" w:hAnsi="Arial" w:cs="Arial"/>
          <w:sz w:val="26"/>
          <w:szCs w:val="26"/>
        </w:rPr>
        <w:t xml:space="preserve">, generally </w:t>
      </w:r>
      <w:r w:rsidRPr="00480603" w:rsidR="005B1BDF">
        <w:rPr>
          <w:rFonts w:ascii="Arial" w:hAnsi="Arial" w:cs="Arial"/>
          <w:sz w:val="26"/>
          <w:szCs w:val="26"/>
        </w:rPr>
        <w:t>recognised to be £220k per school</w:t>
      </w:r>
      <w:r w:rsidRPr="00480603" w:rsidR="005E3190">
        <w:rPr>
          <w:rFonts w:ascii="Arial" w:hAnsi="Arial" w:cs="Arial"/>
          <w:sz w:val="26"/>
          <w:szCs w:val="26"/>
        </w:rPr>
        <w:t xml:space="preserve">; </w:t>
      </w:r>
      <w:r w:rsidRPr="00480603" w:rsidR="005B1BDF">
        <w:rPr>
          <w:rFonts w:ascii="Arial" w:hAnsi="Arial" w:cs="Arial"/>
          <w:sz w:val="26"/>
          <w:szCs w:val="26"/>
        </w:rPr>
        <w:t>and</w:t>
      </w:r>
    </w:p>
    <w:p w:rsidRPr="00480603" w:rsidR="00391E6D" w:rsidP="005E3190" w:rsidRDefault="005B1BDF">
      <w:pPr>
        <w:pStyle w:val="ListParagraph"/>
        <w:numPr>
          <w:ilvl w:val="0"/>
          <w:numId w:val="17"/>
        </w:numPr>
        <w:ind w:left="709" w:hanging="709"/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any post opening costs necessary to fund the school whilst pupil numbers become established.</w:t>
      </w:r>
    </w:p>
    <w:p w:rsidRPr="00480603" w:rsidR="005E3190" w:rsidP="00391E6D" w:rsidRDefault="005E3190">
      <w:pPr>
        <w:rPr>
          <w:rFonts w:ascii="Arial" w:hAnsi="Arial" w:cs="Arial"/>
          <w:sz w:val="26"/>
          <w:szCs w:val="26"/>
        </w:rPr>
      </w:pPr>
    </w:p>
    <w:p w:rsidRPr="00480603" w:rsidR="005B1BDF" w:rsidP="00391E6D" w:rsidRDefault="008E42E0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F</w:t>
      </w:r>
      <w:r w:rsidRPr="00480603" w:rsidR="00E424E6">
        <w:rPr>
          <w:rFonts w:ascii="Arial" w:hAnsi="Arial" w:cs="Arial"/>
          <w:sz w:val="26"/>
          <w:szCs w:val="26"/>
        </w:rPr>
        <w:t>ive</w:t>
      </w:r>
      <w:r w:rsidRPr="00480603" w:rsidR="005B1BDF">
        <w:rPr>
          <w:rFonts w:ascii="Arial" w:hAnsi="Arial" w:cs="Arial"/>
          <w:sz w:val="26"/>
          <w:szCs w:val="26"/>
        </w:rPr>
        <w:t xml:space="preserve"> new schools are planned, likely to open in September 2019 </w:t>
      </w:r>
      <w:r w:rsidRPr="00480603">
        <w:rPr>
          <w:rFonts w:ascii="Arial" w:hAnsi="Arial" w:cs="Arial"/>
          <w:sz w:val="26"/>
          <w:szCs w:val="26"/>
        </w:rPr>
        <w:t xml:space="preserve">and </w:t>
      </w:r>
      <w:r w:rsidRPr="00480603" w:rsidR="005B1BDF">
        <w:rPr>
          <w:rFonts w:ascii="Arial" w:hAnsi="Arial" w:cs="Arial"/>
          <w:sz w:val="26"/>
          <w:szCs w:val="26"/>
        </w:rPr>
        <w:t xml:space="preserve">pre-opening costs would total </w:t>
      </w:r>
      <w:r w:rsidRPr="00480603">
        <w:rPr>
          <w:rFonts w:ascii="Arial" w:hAnsi="Arial" w:cs="Arial"/>
          <w:sz w:val="26"/>
          <w:szCs w:val="26"/>
        </w:rPr>
        <w:t xml:space="preserve">a maximum of </w:t>
      </w:r>
      <w:r w:rsidRPr="00480603" w:rsidR="005B1BDF">
        <w:rPr>
          <w:rFonts w:ascii="Arial" w:hAnsi="Arial" w:cs="Arial"/>
          <w:sz w:val="26"/>
          <w:szCs w:val="26"/>
        </w:rPr>
        <w:t xml:space="preserve">£1.1m which will need to come from DSG </w:t>
      </w:r>
      <w:r w:rsidRPr="00480603">
        <w:rPr>
          <w:rFonts w:ascii="Arial" w:hAnsi="Arial" w:cs="Arial"/>
          <w:sz w:val="26"/>
          <w:szCs w:val="26"/>
        </w:rPr>
        <w:t xml:space="preserve">reserves. Schools Forum </w:t>
      </w:r>
      <w:r w:rsidRPr="00480603" w:rsidR="005B1BDF">
        <w:rPr>
          <w:rFonts w:ascii="Arial" w:hAnsi="Arial" w:cs="Arial"/>
          <w:sz w:val="26"/>
          <w:szCs w:val="26"/>
        </w:rPr>
        <w:t xml:space="preserve">approval </w:t>
      </w:r>
      <w:r w:rsidRPr="00480603">
        <w:rPr>
          <w:rFonts w:ascii="Arial" w:hAnsi="Arial" w:cs="Arial"/>
          <w:sz w:val="26"/>
          <w:szCs w:val="26"/>
        </w:rPr>
        <w:t>will be required to create a central budget to meet the pre-opening costs. P</w:t>
      </w:r>
      <w:r w:rsidRPr="00480603" w:rsidR="005B1BDF">
        <w:rPr>
          <w:rFonts w:ascii="Arial" w:hAnsi="Arial" w:cs="Arial"/>
          <w:sz w:val="26"/>
          <w:szCs w:val="26"/>
        </w:rPr>
        <w:t>ost opening costs are unknown at this stage and</w:t>
      </w:r>
      <w:r w:rsidRPr="00480603" w:rsidR="00D10E7C">
        <w:rPr>
          <w:rFonts w:ascii="Arial" w:hAnsi="Arial" w:cs="Arial"/>
          <w:sz w:val="26"/>
          <w:szCs w:val="26"/>
        </w:rPr>
        <w:t>,</w:t>
      </w:r>
      <w:r w:rsidRPr="00480603" w:rsidR="005B1BDF">
        <w:rPr>
          <w:rFonts w:ascii="Arial" w:hAnsi="Arial" w:cs="Arial"/>
          <w:sz w:val="26"/>
          <w:szCs w:val="26"/>
        </w:rPr>
        <w:t xml:space="preserve"> </w:t>
      </w:r>
      <w:r w:rsidRPr="00480603">
        <w:rPr>
          <w:rFonts w:ascii="Arial" w:hAnsi="Arial" w:cs="Arial"/>
          <w:sz w:val="26"/>
          <w:szCs w:val="26"/>
        </w:rPr>
        <w:t>as there is no extra DSG funding</w:t>
      </w:r>
      <w:r w:rsidRPr="00480603" w:rsidR="00D10E7C">
        <w:rPr>
          <w:rFonts w:ascii="Arial" w:hAnsi="Arial" w:cs="Arial"/>
          <w:sz w:val="26"/>
          <w:szCs w:val="26"/>
        </w:rPr>
        <w:t>,</w:t>
      </w:r>
      <w:r w:rsidRPr="00480603">
        <w:rPr>
          <w:rFonts w:ascii="Arial" w:hAnsi="Arial" w:cs="Arial"/>
          <w:sz w:val="26"/>
          <w:szCs w:val="26"/>
        </w:rPr>
        <w:t xml:space="preserve"> </w:t>
      </w:r>
      <w:r w:rsidRPr="00480603" w:rsidR="005B1BDF">
        <w:rPr>
          <w:rFonts w:ascii="Arial" w:hAnsi="Arial" w:cs="Arial"/>
          <w:sz w:val="26"/>
          <w:szCs w:val="26"/>
        </w:rPr>
        <w:t xml:space="preserve">the </w:t>
      </w:r>
      <w:r w:rsidRPr="00480603">
        <w:rPr>
          <w:rFonts w:ascii="Arial" w:hAnsi="Arial" w:cs="Arial"/>
          <w:sz w:val="26"/>
          <w:szCs w:val="26"/>
        </w:rPr>
        <w:t xml:space="preserve">additional cost could require a reduction in formula </w:t>
      </w:r>
      <w:r w:rsidRPr="00480603" w:rsidR="005B1BDF">
        <w:rPr>
          <w:rFonts w:ascii="Arial" w:hAnsi="Arial" w:cs="Arial"/>
          <w:sz w:val="26"/>
          <w:szCs w:val="26"/>
        </w:rPr>
        <w:t xml:space="preserve">multipliers </w:t>
      </w:r>
      <w:r w:rsidRPr="00480603" w:rsidR="00EB01C3">
        <w:rPr>
          <w:rFonts w:ascii="Arial" w:hAnsi="Arial" w:cs="Arial"/>
          <w:sz w:val="26"/>
          <w:szCs w:val="26"/>
        </w:rPr>
        <w:t>across all schools</w:t>
      </w:r>
      <w:r w:rsidRPr="00480603" w:rsidR="005B1BDF">
        <w:rPr>
          <w:rFonts w:ascii="Arial" w:hAnsi="Arial" w:cs="Arial"/>
          <w:sz w:val="26"/>
          <w:szCs w:val="26"/>
        </w:rPr>
        <w:t>.</w:t>
      </w:r>
    </w:p>
    <w:p w:rsidRPr="00480603" w:rsidR="005B1BDF" w:rsidP="00391E6D" w:rsidRDefault="005B1BDF">
      <w:pPr>
        <w:rPr>
          <w:rFonts w:ascii="Arial" w:hAnsi="Arial" w:cs="Arial"/>
          <w:sz w:val="26"/>
          <w:szCs w:val="26"/>
        </w:rPr>
      </w:pPr>
    </w:p>
    <w:p w:rsidRPr="00480603" w:rsidR="005B1BDF" w:rsidP="00391E6D" w:rsidRDefault="005B1BDF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A discussion took place around </w:t>
      </w:r>
      <w:r w:rsidRPr="00480603" w:rsidR="00D10E7C">
        <w:rPr>
          <w:rFonts w:ascii="Arial" w:hAnsi="Arial" w:cs="Arial"/>
          <w:sz w:val="26"/>
          <w:szCs w:val="26"/>
        </w:rPr>
        <w:t xml:space="preserve">whether or not </w:t>
      </w:r>
      <w:r w:rsidRPr="00480603">
        <w:rPr>
          <w:rFonts w:ascii="Arial" w:hAnsi="Arial" w:cs="Arial"/>
          <w:sz w:val="26"/>
          <w:szCs w:val="26"/>
        </w:rPr>
        <w:t xml:space="preserve">it </w:t>
      </w:r>
      <w:r w:rsidRPr="00480603" w:rsidR="00D10E7C">
        <w:rPr>
          <w:rFonts w:ascii="Arial" w:hAnsi="Arial" w:cs="Arial"/>
          <w:sz w:val="26"/>
          <w:szCs w:val="26"/>
        </w:rPr>
        <w:t xml:space="preserve">was </w:t>
      </w:r>
      <w:r w:rsidRPr="00480603">
        <w:rPr>
          <w:rFonts w:ascii="Arial" w:hAnsi="Arial" w:cs="Arial"/>
          <w:sz w:val="26"/>
          <w:szCs w:val="26"/>
        </w:rPr>
        <w:t>more economical to extend schools or complete new builds and were developers contribut</w:t>
      </w:r>
      <w:r w:rsidRPr="00480603" w:rsidR="00EB01C3">
        <w:rPr>
          <w:rFonts w:ascii="Arial" w:hAnsi="Arial" w:cs="Arial"/>
          <w:sz w:val="26"/>
          <w:szCs w:val="26"/>
        </w:rPr>
        <w:t>ing</w:t>
      </w:r>
      <w:r w:rsidRPr="00480603">
        <w:rPr>
          <w:rFonts w:ascii="Arial" w:hAnsi="Arial" w:cs="Arial"/>
          <w:sz w:val="26"/>
          <w:szCs w:val="26"/>
        </w:rPr>
        <w:t xml:space="preserve"> towards the costs. </w:t>
      </w:r>
      <w:r w:rsidRPr="00480603" w:rsidR="00D10E7C">
        <w:rPr>
          <w:rFonts w:ascii="Arial" w:hAnsi="Arial" w:cs="Arial"/>
          <w:sz w:val="26"/>
          <w:szCs w:val="26"/>
        </w:rPr>
        <w:t>Kathryn Boult</w:t>
      </w:r>
      <w:r w:rsidRPr="00480603" w:rsidR="006E7289">
        <w:rPr>
          <w:rFonts w:ascii="Arial" w:hAnsi="Arial" w:cs="Arial"/>
          <w:sz w:val="26"/>
          <w:szCs w:val="26"/>
        </w:rPr>
        <w:t>on</w:t>
      </w:r>
      <w:r w:rsidRPr="00480603" w:rsidR="00D10E7C">
        <w:rPr>
          <w:rFonts w:ascii="Arial" w:hAnsi="Arial" w:cs="Arial"/>
          <w:sz w:val="26"/>
          <w:szCs w:val="26"/>
        </w:rPr>
        <w:t xml:space="preserve"> confirmed that a</w:t>
      </w:r>
      <w:r w:rsidRPr="00480603">
        <w:rPr>
          <w:rFonts w:ascii="Arial" w:hAnsi="Arial" w:cs="Arial"/>
          <w:sz w:val="26"/>
          <w:szCs w:val="26"/>
        </w:rPr>
        <w:t xml:space="preserve"> strategy had been used in making decisions and in some cases it was not possible to extend a primary school as its location was not local enough to the new housing.</w:t>
      </w:r>
      <w:r w:rsidR="00480603">
        <w:rPr>
          <w:rFonts w:ascii="Arial" w:hAnsi="Arial" w:cs="Arial"/>
          <w:sz w:val="26"/>
          <w:szCs w:val="26"/>
        </w:rPr>
        <w:t xml:space="preserve">  </w:t>
      </w:r>
      <w:r w:rsidRPr="00480603" w:rsidR="00950855">
        <w:rPr>
          <w:rFonts w:ascii="Arial" w:hAnsi="Arial" w:cs="Arial"/>
          <w:sz w:val="26"/>
          <w:szCs w:val="26"/>
        </w:rPr>
        <w:t>Two schools did not have sponsors allocated</w:t>
      </w:r>
      <w:r w:rsidRPr="00480603" w:rsidR="00D10E7C">
        <w:rPr>
          <w:rFonts w:ascii="Arial" w:hAnsi="Arial" w:cs="Arial"/>
          <w:sz w:val="26"/>
          <w:szCs w:val="26"/>
        </w:rPr>
        <w:t xml:space="preserve">, </w:t>
      </w:r>
      <w:r w:rsidRPr="00480603" w:rsidR="00950855">
        <w:rPr>
          <w:rFonts w:ascii="Arial" w:hAnsi="Arial" w:cs="Arial"/>
          <w:sz w:val="26"/>
          <w:szCs w:val="26"/>
        </w:rPr>
        <w:t xml:space="preserve">it is </w:t>
      </w:r>
      <w:r w:rsidR="00480603">
        <w:rPr>
          <w:rFonts w:ascii="Arial" w:hAnsi="Arial" w:cs="Arial"/>
          <w:sz w:val="26"/>
          <w:szCs w:val="26"/>
        </w:rPr>
        <w:t xml:space="preserve">for </w:t>
      </w:r>
      <w:r w:rsidRPr="00480603" w:rsidR="00950855">
        <w:rPr>
          <w:rFonts w:ascii="Arial" w:hAnsi="Arial" w:cs="Arial"/>
          <w:sz w:val="26"/>
          <w:szCs w:val="26"/>
        </w:rPr>
        <w:t>the D</w:t>
      </w:r>
      <w:r w:rsidRPr="00480603" w:rsidR="008E42E0">
        <w:rPr>
          <w:rFonts w:ascii="Arial" w:hAnsi="Arial" w:cs="Arial"/>
          <w:sz w:val="26"/>
          <w:szCs w:val="26"/>
        </w:rPr>
        <w:t>f</w:t>
      </w:r>
      <w:r w:rsidRPr="00480603" w:rsidR="00950855">
        <w:rPr>
          <w:rFonts w:ascii="Arial" w:hAnsi="Arial" w:cs="Arial"/>
          <w:sz w:val="26"/>
          <w:szCs w:val="26"/>
        </w:rPr>
        <w:t xml:space="preserve">E to find sponsors </w:t>
      </w:r>
      <w:r w:rsidR="00480603">
        <w:rPr>
          <w:rFonts w:ascii="Arial" w:hAnsi="Arial" w:cs="Arial"/>
          <w:sz w:val="26"/>
          <w:szCs w:val="26"/>
        </w:rPr>
        <w:t xml:space="preserve">and </w:t>
      </w:r>
      <w:r w:rsidRPr="00480603" w:rsidR="00950855">
        <w:rPr>
          <w:rFonts w:ascii="Arial" w:hAnsi="Arial" w:cs="Arial"/>
          <w:sz w:val="26"/>
          <w:szCs w:val="26"/>
        </w:rPr>
        <w:t xml:space="preserve">a school would not be built if </w:t>
      </w:r>
      <w:r w:rsidR="00480603">
        <w:rPr>
          <w:rFonts w:ascii="Arial" w:hAnsi="Arial" w:cs="Arial"/>
          <w:sz w:val="26"/>
          <w:szCs w:val="26"/>
        </w:rPr>
        <w:t xml:space="preserve">one </w:t>
      </w:r>
      <w:r w:rsidRPr="00480603" w:rsidR="00950855">
        <w:rPr>
          <w:rFonts w:ascii="Arial" w:hAnsi="Arial" w:cs="Arial"/>
          <w:sz w:val="26"/>
          <w:szCs w:val="26"/>
        </w:rPr>
        <w:t>could not be found.</w:t>
      </w:r>
    </w:p>
    <w:p w:rsidRPr="00480603" w:rsidR="00950855" w:rsidP="00391E6D" w:rsidRDefault="00950855">
      <w:pPr>
        <w:rPr>
          <w:rFonts w:ascii="Arial" w:hAnsi="Arial" w:cs="Arial"/>
          <w:sz w:val="26"/>
          <w:szCs w:val="26"/>
        </w:rPr>
      </w:pPr>
    </w:p>
    <w:p w:rsidRPr="00480603" w:rsidR="00674E32" w:rsidP="00674E32" w:rsidRDefault="00674E32">
      <w:pPr>
        <w:rPr>
          <w:rFonts w:ascii="Arial" w:hAnsi="Arial" w:cs="Arial" w:eastAsiaTheme="minorHAnsi"/>
          <w:sz w:val="26"/>
          <w:szCs w:val="26"/>
          <w:lang w:eastAsia="en-US"/>
        </w:rPr>
      </w:pP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Schools Forum </w:t>
      </w:r>
      <w:r w:rsidRPr="00480603" w:rsidR="008E42E0">
        <w:rPr>
          <w:rFonts w:ascii="Arial" w:hAnsi="Arial" w:cs="Arial" w:eastAsiaTheme="minorHAnsi"/>
          <w:sz w:val="26"/>
          <w:szCs w:val="26"/>
          <w:lang w:eastAsia="en-US"/>
        </w:rPr>
        <w:t xml:space="preserve">agreed to </w:t>
      </w:r>
      <w:r w:rsidRPr="00480603">
        <w:rPr>
          <w:rFonts w:ascii="Arial" w:hAnsi="Arial" w:cs="Arial" w:eastAsiaTheme="minorHAnsi"/>
          <w:sz w:val="26"/>
          <w:szCs w:val="26"/>
          <w:lang w:eastAsia="en-US"/>
        </w:rPr>
        <w:t xml:space="preserve">note the report and the potential calls on DSG resources to support new free schools. </w:t>
      </w:r>
    </w:p>
    <w:p w:rsidRPr="00480603" w:rsidR="00674E32" w:rsidP="00674E32" w:rsidRDefault="00674E32">
      <w:pPr>
        <w:rPr>
          <w:rFonts w:ascii="Arial" w:hAnsi="Arial" w:cs="Arial" w:eastAsiaTheme="minorHAnsi"/>
          <w:sz w:val="26"/>
          <w:szCs w:val="26"/>
          <w:lang w:eastAsia="en-US"/>
        </w:rPr>
      </w:pPr>
    </w:p>
    <w:p w:rsidRPr="00480603" w:rsidR="00D10E7C" w:rsidP="009C12EC" w:rsidRDefault="00D10E7C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 xml:space="preserve">17/25 Other Business </w:t>
      </w:r>
    </w:p>
    <w:p w:rsidRPr="00480603" w:rsidR="00D10E7C" w:rsidP="009C12EC" w:rsidRDefault="00D10E7C">
      <w:pPr>
        <w:rPr>
          <w:rFonts w:ascii="Arial" w:hAnsi="Arial" w:cs="Arial"/>
          <w:sz w:val="26"/>
          <w:szCs w:val="26"/>
        </w:rPr>
      </w:pPr>
    </w:p>
    <w:p w:rsidRPr="00480603" w:rsidR="009C12EC" w:rsidP="009C12EC" w:rsidRDefault="008E42E0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With the permission of the Chair, </w:t>
      </w:r>
      <w:r w:rsidRPr="00480603" w:rsidR="00950855">
        <w:rPr>
          <w:rFonts w:ascii="Arial" w:hAnsi="Arial" w:cs="Arial"/>
          <w:sz w:val="26"/>
          <w:szCs w:val="26"/>
        </w:rPr>
        <w:t>Stephanie Marbrow mentioned the Neglect and the Graded Care Profile</w:t>
      </w:r>
      <w:r w:rsidRPr="00480603">
        <w:rPr>
          <w:rFonts w:ascii="Arial" w:hAnsi="Arial" w:cs="Arial"/>
          <w:sz w:val="26"/>
          <w:szCs w:val="26"/>
        </w:rPr>
        <w:t xml:space="preserve"> </w:t>
      </w:r>
      <w:r w:rsidRPr="00480603" w:rsidR="00950855">
        <w:rPr>
          <w:rFonts w:ascii="Arial" w:hAnsi="Arial" w:cs="Arial"/>
          <w:sz w:val="26"/>
          <w:szCs w:val="26"/>
        </w:rPr>
        <w:t>and said th</w:t>
      </w:r>
      <w:r w:rsidRPr="00480603" w:rsidR="00EB01C3">
        <w:rPr>
          <w:rFonts w:ascii="Arial" w:hAnsi="Arial" w:cs="Arial"/>
          <w:sz w:val="26"/>
          <w:szCs w:val="26"/>
        </w:rPr>
        <w:t>at</w:t>
      </w:r>
      <w:r w:rsidRPr="00480603" w:rsidR="00950855">
        <w:rPr>
          <w:rFonts w:ascii="Arial" w:hAnsi="Arial" w:cs="Arial"/>
          <w:sz w:val="26"/>
          <w:szCs w:val="26"/>
        </w:rPr>
        <w:t xml:space="preserve"> training sessions had been arranged specifically for school staff with the following ones still remaining</w:t>
      </w:r>
      <w:r w:rsidRPr="00480603" w:rsidR="00D10E7C">
        <w:rPr>
          <w:rFonts w:ascii="Arial" w:hAnsi="Arial" w:cs="Arial"/>
          <w:sz w:val="26"/>
          <w:szCs w:val="26"/>
        </w:rPr>
        <w:t>:</w:t>
      </w:r>
    </w:p>
    <w:p w:rsidRPr="00480603" w:rsidR="00950855" w:rsidP="009C12EC" w:rsidRDefault="0095085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Wednesday 28</w:t>
      </w:r>
      <w:r w:rsidRPr="00480603">
        <w:rPr>
          <w:rFonts w:ascii="Arial" w:hAnsi="Arial" w:cs="Arial"/>
          <w:sz w:val="26"/>
          <w:szCs w:val="26"/>
          <w:vertAlign w:val="superscript"/>
        </w:rPr>
        <w:t>th</w:t>
      </w:r>
      <w:r w:rsidRPr="00480603">
        <w:rPr>
          <w:rFonts w:ascii="Arial" w:hAnsi="Arial" w:cs="Arial"/>
          <w:sz w:val="26"/>
          <w:szCs w:val="26"/>
        </w:rPr>
        <w:t xml:space="preserve"> June – Henry Fanshawe School</w:t>
      </w:r>
    </w:p>
    <w:p w:rsidRPr="00480603" w:rsidR="00950855" w:rsidP="009C12EC" w:rsidRDefault="0095085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Thursday 29</w:t>
      </w:r>
      <w:r w:rsidRPr="00480603">
        <w:rPr>
          <w:rFonts w:ascii="Arial" w:hAnsi="Arial" w:cs="Arial"/>
          <w:sz w:val="26"/>
          <w:szCs w:val="26"/>
          <w:vertAlign w:val="superscript"/>
        </w:rPr>
        <w:t>th</w:t>
      </w:r>
      <w:r w:rsidRPr="00480603">
        <w:rPr>
          <w:rFonts w:ascii="Arial" w:hAnsi="Arial" w:cs="Arial"/>
          <w:sz w:val="26"/>
          <w:szCs w:val="26"/>
        </w:rPr>
        <w:t xml:space="preserve"> June – Bolsover Secondary School</w:t>
      </w:r>
    </w:p>
    <w:p w:rsidRPr="00480603" w:rsidR="00950855" w:rsidP="009C12EC" w:rsidRDefault="0095085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Tuesday 4</w:t>
      </w:r>
      <w:r w:rsidRPr="00480603">
        <w:rPr>
          <w:rFonts w:ascii="Arial" w:hAnsi="Arial" w:cs="Arial"/>
          <w:sz w:val="26"/>
          <w:szCs w:val="26"/>
          <w:vertAlign w:val="superscript"/>
        </w:rPr>
        <w:t>th</w:t>
      </w:r>
      <w:r w:rsidRPr="00480603">
        <w:rPr>
          <w:rFonts w:ascii="Arial" w:hAnsi="Arial" w:cs="Arial"/>
          <w:sz w:val="26"/>
          <w:szCs w:val="26"/>
        </w:rPr>
        <w:t xml:space="preserve"> July – Buxton Community School</w:t>
      </w:r>
    </w:p>
    <w:p w:rsidRPr="00480603" w:rsidR="00D10E7C" w:rsidP="009C12EC" w:rsidRDefault="00D10E7C">
      <w:pPr>
        <w:rPr>
          <w:rFonts w:ascii="Arial" w:hAnsi="Arial" w:cs="Arial"/>
          <w:sz w:val="26"/>
          <w:szCs w:val="26"/>
        </w:rPr>
      </w:pPr>
    </w:p>
    <w:p w:rsidRPr="00480603" w:rsidR="00EB01C3" w:rsidP="009C12EC" w:rsidRDefault="00EB01C3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Bookings can be made via e-mail to </w:t>
      </w:r>
      <w:hyperlink w:history="1" r:id="rId9">
        <w:r w:rsidRPr="00480603">
          <w:rPr>
            <w:rStyle w:val="Hyperlink"/>
            <w:rFonts w:ascii="Arial" w:hAnsi="Arial" w:cs="Arial"/>
            <w:sz w:val="26"/>
            <w:szCs w:val="26"/>
          </w:rPr>
          <w:t>safeguarding.training@derbyshire.gov.uk</w:t>
        </w:r>
      </w:hyperlink>
    </w:p>
    <w:p w:rsidRPr="00480603" w:rsidR="00EB01C3" w:rsidP="009C12EC" w:rsidRDefault="00EB01C3">
      <w:pPr>
        <w:rPr>
          <w:rFonts w:ascii="Arial" w:hAnsi="Arial" w:cs="Arial"/>
          <w:sz w:val="26"/>
          <w:szCs w:val="26"/>
        </w:rPr>
      </w:pPr>
    </w:p>
    <w:p w:rsidRPr="00480603" w:rsidR="008566E4" w:rsidP="00084F64" w:rsidRDefault="008566E4">
      <w:pPr>
        <w:rPr>
          <w:rFonts w:ascii="Arial" w:hAnsi="Arial" w:cs="Arial"/>
          <w:b/>
          <w:sz w:val="26"/>
          <w:szCs w:val="26"/>
          <w:u w:val="single"/>
        </w:rPr>
      </w:pPr>
      <w:r w:rsidRPr="00480603">
        <w:rPr>
          <w:rFonts w:ascii="Arial" w:hAnsi="Arial" w:cs="Arial"/>
          <w:b/>
          <w:sz w:val="26"/>
          <w:szCs w:val="26"/>
          <w:u w:val="single"/>
        </w:rPr>
        <w:t>1</w:t>
      </w:r>
      <w:r w:rsidRPr="00480603" w:rsidR="008E42E0">
        <w:rPr>
          <w:rFonts w:ascii="Arial" w:hAnsi="Arial" w:cs="Arial"/>
          <w:b/>
          <w:sz w:val="26"/>
          <w:szCs w:val="26"/>
          <w:u w:val="single"/>
        </w:rPr>
        <w:t>7</w:t>
      </w:r>
      <w:r w:rsidRPr="00480603">
        <w:rPr>
          <w:rFonts w:ascii="Arial" w:hAnsi="Arial" w:cs="Arial"/>
          <w:b/>
          <w:sz w:val="26"/>
          <w:szCs w:val="26"/>
          <w:u w:val="single"/>
        </w:rPr>
        <w:t>/</w:t>
      </w:r>
      <w:r w:rsidRPr="00480603" w:rsidR="008E42E0">
        <w:rPr>
          <w:rFonts w:ascii="Arial" w:hAnsi="Arial" w:cs="Arial"/>
          <w:b/>
          <w:sz w:val="26"/>
          <w:szCs w:val="26"/>
          <w:u w:val="single"/>
        </w:rPr>
        <w:t>2</w:t>
      </w:r>
      <w:r w:rsidRPr="00480603" w:rsidR="00D37C80">
        <w:rPr>
          <w:rFonts w:ascii="Arial" w:hAnsi="Arial" w:cs="Arial"/>
          <w:b/>
          <w:sz w:val="26"/>
          <w:szCs w:val="26"/>
          <w:u w:val="single"/>
        </w:rPr>
        <w:t>6</w:t>
      </w:r>
      <w:r w:rsidRPr="00480603" w:rsidR="00FF5180">
        <w:rPr>
          <w:rFonts w:ascii="Arial" w:hAnsi="Arial" w:cs="Arial"/>
          <w:b/>
          <w:sz w:val="26"/>
          <w:szCs w:val="26"/>
          <w:u w:val="single"/>
        </w:rPr>
        <w:t xml:space="preserve">  Date</w:t>
      </w:r>
      <w:r w:rsidRPr="00480603" w:rsidR="008E42E0">
        <w:rPr>
          <w:rFonts w:ascii="Arial" w:hAnsi="Arial" w:cs="Arial"/>
          <w:b/>
          <w:sz w:val="26"/>
          <w:szCs w:val="26"/>
          <w:u w:val="single"/>
        </w:rPr>
        <w:t>s</w:t>
      </w:r>
      <w:r w:rsidRPr="00480603" w:rsidR="00FF5180">
        <w:rPr>
          <w:rFonts w:ascii="Arial" w:hAnsi="Arial" w:cs="Arial"/>
          <w:b/>
          <w:sz w:val="26"/>
          <w:szCs w:val="26"/>
          <w:u w:val="single"/>
        </w:rPr>
        <w:t xml:space="preserve"> of future meetings</w:t>
      </w:r>
    </w:p>
    <w:p w:rsidRPr="00480603" w:rsidR="00950855" w:rsidP="00084F64" w:rsidRDefault="00950855">
      <w:pPr>
        <w:rPr>
          <w:rFonts w:ascii="Arial" w:hAnsi="Arial" w:cs="Arial"/>
          <w:b/>
          <w:sz w:val="26"/>
          <w:szCs w:val="26"/>
          <w:u w:val="single"/>
        </w:rPr>
      </w:pPr>
    </w:p>
    <w:p w:rsidRPr="00480603" w:rsidR="008E42E0" w:rsidP="00084F64" w:rsidRDefault="008E42E0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Forum was advised that the </w:t>
      </w:r>
      <w:r w:rsidRPr="00480603" w:rsidR="00D10E7C">
        <w:rPr>
          <w:rFonts w:ascii="Arial" w:hAnsi="Arial" w:cs="Arial"/>
          <w:sz w:val="26"/>
          <w:szCs w:val="26"/>
        </w:rPr>
        <w:t xml:space="preserve">late autumn/winter </w:t>
      </w:r>
      <w:r w:rsidRPr="00480603">
        <w:rPr>
          <w:rFonts w:ascii="Arial" w:hAnsi="Arial" w:cs="Arial"/>
          <w:sz w:val="26"/>
          <w:szCs w:val="26"/>
        </w:rPr>
        <w:t xml:space="preserve">evening meetings will start at 4:30 </w:t>
      </w:r>
      <w:r w:rsidRPr="00480603" w:rsidR="00D10E7C">
        <w:rPr>
          <w:rFonts w:ascii="Arial" w:hAnsi="Arial" w:cs="Arial"/>
          <w:sz w:val="26"/>
          <w:szCs w:val="26"/>
        </w:rPr>
        <w:t xml:space="preserve">p.m. </w:t>
      </w:r>
      <w:r w:rsidRPr="00480603">
        <w:rPr>
          <w:rFonts w:ascii="Arial" w:hAnsi="Arial" w:cs="Arial"/>
          <w:sz w:val="26"/>
          <w:szCs w:val="26"/>
        </w:rPr>
        <w:t>rather than 4:00 p.m. to allow school representatives more time to attend.</w:t>
      </w:r>
    </w:p>
    <w:p w:rsidRPr="00480603" w:rsidR="008E42E0" w:rsidP="00084F64" w:rsidRDefault="008E42E0">
      <w:pPr>
        <w:rPr>
          <w:rFonts w:ascii="Arial" w:hAnsi="Arial" w:cs="Arial"/>
          <w:b/>
          <w:sz w:val="26"/>
          <w:szCs w:val="26"/>
          <w:u w:val="single"/>
        </w:rPr>
      </w:pPr>
    </w:p>
    <w:p w:rsidRPr="00480603" w:rsidR="00950855" w:rsidP="00950855" w:rsidRDefault="0095085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5</w:t>
      </w:r>
      <w:r w:rsidRPr="00480603">
        <w:rPr>
          <w:rFonts w:ascii="Arial" w:hAnsi="Arial" w:cs="Arial"/>
          <w:sz w:val="26"/>
          <w:szCs w:val="26"/>
          <w:vertAlign w:val="superscript"/>
        </w:rPr>
        <w:t>th</w:t>
      </w:r>
      <w:r w:rsidRPr="00480603">
        <w:rPr>
          <w:rFonts w:ascii="Arial" w:hAnsi="Arial" w:cs="Arial"/>
          <w:sz w:val="26"/>
          <w:szCs w:val="26"/>
        </w:rPr>
        <w:t xml:space="preserve"> October 2017 - 6pm-8pm – Committee Room 1, County Hall, Matlock.</w:t>
      </w:r>
    </w:p>
    <w:p w:rsidRPr="00480603" w:rsidR="00950855" w:rsidP="00950855" w:rsidRDefault="0095085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6</w:t>
      </w:r>
      <w:r w:rsidRPr="00480603">
        <w:rPr>
          <w:rFonts w:ascii="Arial" w:hAnsi="Arial" w:cs="Arial"/>
          <w:sz w:val="26"/>
          <w:szCs w:val="26"/>
          <w:vertAlign w:val="superscript"/>
        </w:rPr>
        <w:t>th</w:t>
      </w:r>
      <w:r w:rsidRPr="00480603">
        <w:rPr>
          <w:rFonts w:ascii="Arial" w:hAnsi="Arial" w:cs="Arial"/>
          <w:sz w:val="26"/>
          <w:szCs w:val="26"/>
        </w:rPr>
        <w:t xml:space="preserve"> November 2017 </w:t>
      </w:r>
      <w:r w:rsidR="00480603">
        <w:rPr>
          <w:rFonts w:ascii="Arial" w:hAnsi="Arial" w:cs="Arial"/>
          <w:sz w:val="26"/>
          <w:szCs w:val="26"/>
        </w:rPr>
        <w:t xml:space="preserve">- </w:t>
      </w:r>
      <w:r w:rsidRPr="00480603">
        <w:rPr>
          <w:rFonts w:ascii="Arial" w:hAnsi="Arial" w:cs="Arial"/>
          <w:sz w:val="26"/>
          <w:szCs w:val="26"/>
        </w:rPr>
        <w:t>4.30pm-6.30pm</w:t>
      </w:r>
      <w:r w:rsidR="00480603">
        <w:rPr>
          <w:rFonts w:ascii="Arial" w:hAnsi="Arial" w:cs="Arial"/>
          <w:sz w:val="26"/>
          <w:szCs w:val="26"/>
        </w:rPr>
        <w:t xml:space="preserve"> -</w:t>
      </w:r>
      <w:r w:rsidRPr="00480603">
        <w:rPr>
          <w:rFonts w:ascii="Arial" w:hAnsi="Arial" w:cs="Arial"/>
          <w:sz w:val="26"/>
          <w:szCs w:val="26"/>
        </w:rPr>
        <w:t xml:space="preserve"> Rangewood Room, Post Mill Centre, Sth Normanton.</w:t>
      </w:r>
    </w:p>
    <w:p w:rsidRPr="00480603" w:rsidR="00950855" w:rsidP="00950855" w:rsidRDefault="0095085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14</w:t>
      </w:r>
      <w:r w:rsidRPr="00480603">
        <w:rPr>
          <w:rFonts w:ascii="Arial" w:hAnsi="Arial" w:cs="Arial"/>
          <w:sz w:val="26"/>
          <w:szCs w:val="26"/>
          <w:vertAlign w:val="superscript"/>
        </w:rPr>
        <w:t>th</w:t>
      </w:r>
      <w:r w:rsidRPr="00480603">
        <w:rPr>
          <w:rFonts w:ascii="Arial" w:hAnsi="Arial" w:cs="Arial"/>
          <w:sz w:val="26"/>
          <w:szCs w:val="26"/>
        </w:rPr>
        <w:t xml:space="preserve"> December 2017 - 4:30pm-6.30pm -</w:t>
      </w:r>
      <w:bookmarkStart w:name="_GoBack" w:id="0"/>
      <w:bookmarkEnd w:id="0"/>
      <w:r w:rsidRPr="00480603">
        <w:rPr>
          <w:rFonts w:ascii="Arial" w:hAnsi="Arial" w:cs="Arial"/>
          <w:sz w:val="26"/>
          <w:szCs w:val="26"/>
        </w:rPr>
        <w:t xml:space="preserve"> Sporton Room, Post Mill Centre, Sth Normanton.</w:t>
      </w:r>
    </w:p>
    <w:p w:rsidRPr="00480603" w:rsidR="00950855" w:rsidP="00950855" w:rsidRDefault="0095085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8</w:t>
      </w:r>
      <w:r w:rsidRPr="00480603">
        <w:rPr>
          <w:rFonts w:ascii="Arial" w:hAnsi="Arial" w:cs="Arial"/>
          <w:sz w:val="26"/>
          <w:szCs w:val="26"/>
          <w:vertAlign w:val="superscript"/>
        </w:rPr>
        <w:t>th</w:t>
      </w:r>
      <w:r w:rsidRPr="00480603">
        <w:rPr>
          <w:rFonts w:ascii="Arial" w:hAnsi="Arial" w:cs="Arial"/>
          <w:sz w:val="26"/>
          <w:szCs w:val="26"/>
        </w:rPr>
        <w:t xml:space="preserve"> February 2018 - 4.30pm-6.30pm - Sporton Room, Post Mill Centre, Sth Normanton.</w:t>
      </w:r>
    </w:p>
    <w:p w:rsidRPr="00480603" w:rsidR="00950855" w:rsidP="00950855" w:rsidRDefault="00950855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>18</w:t>
      </w:r>
      <w:r w:rsidRPr="00480603">
        <w:rPr>
          <w:rFonts w:ascii="Arial" w:hAnsi="Arial" w:cs="Arial"/>
          <w:sz w:val="26"/>
          <w:szCs w:val="26"/>
          <w:vertAlign w:val="superscript"/>
        </w:rPr>
        <w:t>th</w:t>
      </w:r>
      <w:r w:rsidRPr="00480603">
        <w:rPr>
          <w:rFonts w:ascii="Arial" w:hAnsi="Arial" w:cs="Arial"/>
          <w:sz w:val="26"/>
          <w:szCs w:val="26"/>
        </w:rPr>
        <w:t xml:space="preserve"> June 2018 - 6pm-8pm - Committee Room 1, County Hall, Matlock.</w:t>
      </w:r>
    </w:p>
    <w:p w:rsidR="00480603" w:rsidRDefault="00480603">
      <w:pPr>
        <w:rPr>
          <w:rFonts w:ascii="Arial" w:hAnsi="Arial" w:cs="Arial"/>
          <w:sz w:val="26"/>
          <w:szCs w:val="26"/>
        </w:rPr>
      </w:pPr>
    </w:p>
    <w:p w:rsidRPr="00480603" w:rsidR="00480603" w:rsidRDefault="00404F46">
      <w:pPr>
        <w:rPr>
          <w:rFonts w:ascii="Arial" w:hAnsi="Arial" w:cs="Arial"/>
          <w:sz w:val="26"/>
          <w:szCs w:val="26"/>
        </w:rPr>
      </w:pPr>
      <w:r w:rsidRPr="00480603">
        <w:rPr>
          <w:rFonts w:ascii="Arial" w:hAnsi="Arial" w:cs="Arial"/>
          <w:sz w:val="26"/>
          <w:szCs w:val="26"/>
        </w:rPr>
        <w:t xml:space="preserve">The meeting closed at </w:t>
      </w:r>
      <w:r w:rsidRPr="00480603" w:rsidR="00950855">
        <w:rPr>
          <w:rFonts w:ascii="Arial" w:hAnsi="Arial" w:cs="Arial"/>
          <w:sz w:val="26"/>
          <w:szCs w:val="26"/>
        </w:rPr>
        <w:t>7.20</w:t>
      </w:r>
      <w:r w:rsidRPr="00480603" w:rsidR="00B246D3">
        <w:rPr>
          <w:rFonts w:ascii="Arial" w:hAnsi="Arial" w:cs="Arial"/>
          <w:sz w:val="26"/>
          <w:szCs w:val="26"/>
        </w:rPr>
        <w:t>pm</w:t>
      </w:r>
      <w:r w:rsidRPr="00480603">
        <w:rPr>
          <w:rFonts w:ascii="Arial" w:hAnsi="Arial" w:cs="Arial"/>
          <w:sz w:val="26"/>
          <w:szCs w:val="26"/>
        </w:rPr>
        <w:t>.</w:t>
      </w:r>
    </w:p>
    <w:sectPr w:rsidRPr="00480603" w:rsidR="00480603" w:rsidSect="00480603">
      <w:footerReference w:type="default" r:id="rId10"/>
      <w:pgSz w:w="11906" w:h="16838"/>
      <w:pgMar w:top="709" w:right="849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3CB" w:rsidRDefault="005C53CB" w:rsidP="00DA3676">
      <w:r>
        <w:separator/>
      </w:r>
    </w:p>
  </w:endnote>
  <w:endnote w:type="continuationSeparator" w:id="0">
    <w:p w:rsidR="005C53CB" w:rsidRDefault="005C53CB" w:rsidP="00DA3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427" w:rsidRDefault="0021242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0603">
      <w:rPr>
        <w:noProof/>
      </w:rPr>
      <w:t>5</w:t>
    </w:r>
    <w:r>
      <w:rPr>
        <w:noProof/>
      </w:rPr>
      <w:fldChar w:fldCharType="end"/>
    </w:r>
  </w:p>
  <w:p w:rsidR="00212427" w:rsidRDefault="00212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3CB" w:rsidRDefault="005C53CB" w:rsidP="00DA3676">
      <w:r>
        <w:separator/>
      </w:r>
    </w:p>
  </w:footnote>
  <w:footnote w:type="continuationSeparator" w:id="0">
    <w:p w:rsidR="005C53CB" w:rsidRDefault="005C53CB" w:rsidP="00DA3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64925"/>
    <w:multiLevelType w:val="multilevel"/>
    <w:tmpl w:val="A650CC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B0D7D8F"/>
    <w:multiLevelType w:val="multilevel"/>
    <w:tmpl w:val="C74C63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B0465A5"/>
    <w:multiLevelType w:val="hybridMultilevel"/>
    <w:tmpl w:val="6DD05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55BA5"/>
    <w:multiLevelType w:val="multilevel"/>
    <w:tmpl w:val="FBA0ECF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C5442B2"/>
    <w:multiLevelType w:val="hybridMultilevel"/>
    <w:tmpl w:val="BF4C6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B74AE"/>
    <w:multiLevelType w:val="hybridMultilevel"/>
    <w:tmpl w:val="0D1E7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1348F"/>
    <w:multiLevelType w:val="hybridMultilevel"/>
    <w:tmpl w:val="1CC05770"/>
    <w:lvl w:ilvl="0" w:tplc="1D2EE18A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237014"/>
    <w:multiLevelType w:val="hybridMultilevel"/>
    <w:tmpl w:val="E312B824"/>
    <w:lvl w:ilvl="0" w:tplc="080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382345FC"/>
    <w:multiLevelType w:val="hybridMultilevel"/>
    <w:tmpl w:val="0A1E5AA4"/>
    <w:lvl w:ilvl="0" w:tplc="C08662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516AC5"/>
    <w:multiLevelType w:val="multilevel"/>
    <w:tmpl w:val="C74C63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0B9189D"/>
    <w:multiLevelType w:val="hybridMultilevel"/>
    <w:tmpl w:val="6608E034"/>
    <w:lvl w:ilvl="0" w:tplc="CFA0B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52B99"/>
    <w:multiLevelType w:val="hybridMultilevel"/>
    <w:tmpl w:val="71402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67A7A"/>
    <w:multiLevelType w:val="hybridMultilevel"/>
    <w:tmpl w:val="E612D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069C5"/>
    <w:multiLevelType w:val="multilevel"/>
    <w:tmpl w:val="C74C6328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4" w15:restartNumberingAfterBreak="0">
    <w:nsid w:val="6AD41F1E"/>
    <w:multiLevelType w:val="multilevel"/>
    <w:tmpl w:val="C74C63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DCB5EE0"/>
    <w:multiLevelType w:val="hybridMultilevel"/>
    <w:tmpl w:val="11D6A7C4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74E55106"/>
    <w:multiLevelType w:val="hybridMultilevel"/>
    <w:tmpl w:val="F7C2676E"/>
    <w:lvl w:ilvl="0" w:tplc="4164EA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14"/>
  </w:num>
  <w:num w:numId="8">
    <w:abstractNumId w:val="13"/>
  </w:num>
  <w:num w:numId="9">
    <w:abstractNumId w:val="7"/>
  </w:num>
  <w:num w:numId="10">
    <w:abstractNumId w:val="12"/>
  </w:num>
  <w:num w:numId="11">
    <w:abstractNumId w:val="5"/>
  </w:num>
  <w:num w:numId="12">
    <w:abstractNumId w:val="11"/>
  </w:num>
  <w:num w:numId="13">
    <w:abstractNumId w:val="4"/>
  </w:num>
  <w:num w:numId="14">
    <w:abstractNumId w:val="15"/>
  </w:num>
  <w:num w:numId="15">
    <w:abstractNumId w:val="2"/>
  </w:num>
  <w:num w:numId="16">
    <w:abstractNumId w:val="8"/>
  </w:num>
  <w:num w:numId="17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D9"/>
    <w:rsid w:val="000007DD"/>
    <w:rsid w:val="00001041"/>
    <w:rsid w:val="0000550F"/>
    <w:rsid w:val="00006CC7"/>
    <w:rsid w:val="00017D88"/>
    <w:rsid w:val="00020518"/>
    <w:rsid w:val="0002437E"/>
    <w:rsid w:val="00026C0F"/>
    <w:rsid w:val="000301EB"/>
    <w:rsid w:val="000353B0"/>
    <w:rsid w:val="00035F78"/>
    <w:rsid w:val="000442B9"/>
    <w:rsid w:val="000442E8"/>
    <w:rsid w:val="00044D3B"/>
    <w:rsid w:val="00051ADE"/>
    <w:rsid w:val="00053B5E"/>
    <w:rsid w:val="000555C0"/>
    <w:rsid w:val="0005612D"/>
    <w:rsid w:val="00057A62"/>
    <w:rsid w:val="000602B2"/>
    <w:rsid w:val="00060427"/>
    <w:rsid w:val="00060D4C"/>
    <w:rsid w:val="00064074"/>
    <w:rsid w:val="00064636"/>
    <w:rsid w:val="00065DE0"/>
    <w:rsid w:val="00067B3B"/>
    <w:rsid w:val="0007045E"/>
    <w:rsid w:val="00072E13"/>
    <w:rsid w:val="00074C13"/>
    <w:rsid w:val="00076874"/>
    <w:rsid w:val="00080AB8"/>
    <w:rsid w:val="00080FA8"/>
    <w:rsid w:val="000821E1"/>
    <w:rsid w:val="000825F3"/>
    <w:rsid w:val="00082DF2"/>
    <w:rsid w:val="00084F64"/>
    <w:rsid w:val="00090907"/>
    <w:rsid w:val="000938CB"/>
    <w:rsid w:val="00094E9F"/>
    <w:rsid w:val="0009708B"/>
    <w:rsid w:val="000A3507"/>
    <w:rsid w:val="000A5D6B"/>
    <w:rsid w:val="000B03F9"/>
    <w:rsid w:val="000B1214"/>
    <w:rsid w:val="000B1E9B"/>
    <w:rsid w:val="000B2C99"/>
    <w:rsid w:val="000B5022"/>
    <w:rsid w:val="000B78AB"/>
    <w:rsid w:val="000C1C0F"/>
    <w:rsid w:val="000C24B2"/>
    <w:rsid w:val="000C2522"/>
    <w:rsid w:val="000C5CC0"/>
    <w:rsid w:val="000D0B8F"/>
    <w:rsid w:val="000D230F"/>
    <w:rsid w:val="000D2D53"/>
    <w:rsid w:val="000D3930"/>
    <w:rsid w:val="000D438B"/>
    <w:rsid w:val="000D57A4"/>
    <w:rsid w:val="000D5DBB"/>
    <w:rsid w:val="000E00BC"/>
    <w:rsid w:val="000E0746"/>
    <w:rsid w:val="000E199A"/>
    <w:rsid w:val="000E31C8"/>
    <w:rsid w:val="000E35F4"/>
    <w:rsid w:val="000E3B5C"/>
    <w:rsid w:val="000E3D86"/>
    <w:rsid w:val="000E43E7"/>
    <w:rsid w:val="000E6DE6"/>
    <w:rsid w:val="000E73FB"/>
    <w:rsid w:val="000F10B6"/>
    <w:rsid w:val="000F2767"/>
    <w:rsid w:val="000F39B9"/>
    <w:rsid w:val="000F62B8"/>
    <w:rsid w:val="000F7115"/>
    <w:rsid w:val="000F7276"/>
    <w:rsid w:val="000F72BF"/>
    <w:rsid w:val="001002B6"/>
    <w:rsid w:val="00101DF2"/>
    <w:rsid w:val="0010304D"/>
    <w:rsid w:val="001036A3"/>
    <w:rsid w:val="00104A4B"/>
    <w:rsid w:val="00105A18"/>
    <w:rsid w:val="00106A73"/>
    <w:rsid w:val="001074C8"/>
    <w:rsid w:val="00111B42"/>
    <w:rsid w:val="00116BBB"/>
    <w:rsid w:val="00117934"/>
    <w:rsid w:val="001210D6"/>
    <w:rsid w:val="001212C7"/>
    <w:rsid w:val="001256AD"/>
    <w:rsid w:val="001268CD"/>
    <w:rsid w:val="00127FB5"/>
    <w:rsid w:val="00131EBC"/>
    <w:rsid w:val="00135811"/>
    <w:rsid w:val="00137603"/>
    <w:rsid w:val="00137676"/>
    <w:rsid w:val="00140669"/>
    <w:rsid w:val="0014101D"/>
    <w:rsid w:val="001411DF"/>
    <w:rsid w:val="00141AB0"/>
    <w:rsid w:val="00143D24"/>
    <w:rsid w:val="00144DBA"/>
    <w:rsid w:val="001450E0"/>
    <w:rsid w:val="00147D71"/>
    <w:rsid w:val="001522D1"/>
    <w:rsid w:val="00153423"/>
    <w:rsid w:val="00155696"/>
    <w:rsid w:val="00156442"/>
    <w:rsid w:val="001607DD"/>
    <w:rsid w:val="0016107C"/>
    <w:rsid w:val="001705FC"/>
    <w:rsid w:val="0017086D"/>
    <w:rsid w:val="00172465"/>
    <w:rsid w:val="00173038"/>
    <w:rsid w:val="00180488"/>
    <w:rsid w:val="00180D18"/>
    <w:rsid w:val="0018139F"/>
    <w:rsid w:val="00182197"/>
    <w:rsid w:val="00182810"/>
    <w:rsid w:val="00182D71"/>
    <w:rsid w:val="0018307B"/>
    <w:rsid w:val="00183B03"/>
    <w:rsid w:val="00183FC3"/>
    <w:rsid w:val="00184483"/>
    <w:rsid w:val="00185672"/>
    <w:rsid w:val="00190A00"/>
    <w:rsid w:val="0019658B"/>
    <w:rsid w:val="00197425"/>
    <w:rsid w:val="001A05AC"/>
    <w:rsid w:val="001A2488"/>
    <w:rsid w:val="001A24AC"/>
    <w:rsid w:val="001A38C4"/>
    <w:rsid w:val="001A57AC"/>
    <w:rsid w:val="001A7B73"/>
    <w:rsid w:val="001A7BF6"/>
    <w:rsid w:val="001B0502"/>
    <w:rsid w:val="001B1348"/>
    <w:rsid w:val="001B21AF"/>
    <w:rsid w:val="001B36F9"/>
    <w:rsid w:val="001B4130"/>
    <w:rsid w:val="001B4E66"/>
    <w:rsid w:val="001B5AA4"/>
    <w:rsid w:val="001B6B37"/>
    <w:rsid w:val="001B6D3D"/>
    <w:rsid w:val="001B6FE7"/>
    <w:rsid w:val="001B7432"/>
    <w:rsid w:val="001C24A4"/>
    <w:rsid w:val="001C2D4E"/>
    <w:rsid w:val="001C309C"/>
    <w:rsid w:val="001C31AD"/>
    <w:rsid w:val="001C356D"/>
    <w:rsid w:val="001C395C"/>
    <w:rsid w:val="001C5F79"/>
    <w:rsid w:val="001C6E11"/>
    <w:rsid w:val="001D0DBA"/>
    <w:rsid w:val="001D2D00"/>
    <w:rsid w:val="001D2E6E"/>
    <w:rsid w:val="001D3F89"/>
    <w:rsid w:val="001D52E4"/>
    <w:rsid w:val="001E18EE"/>
    <w:rsid w:val="001E680A"/>
    <w:rsid w:val="001E6A09"/>
    <w:rsid w:val="001E77E6"/>
    <w:rsid w:val="001F11A9"/>
    <w:rsid w:val="001F1D03"/>
    <w:rsid w:val="001F43EA"/>
    <w:rsid w:val="001F4471"/>
    <w:rsid w:val="001F602E"/>
    <w:rsid w:val="001F608D"/>
    <w:rsid w:val="00200144"/>
    <w:rsid w:val="00202ED5"/>
    <w:rsid w:val="00203593"/>
    <w:rsid w:val="00203AEF"/>
    <w:rsid w:val="00203AF8"/>
    <w:rsid w:val="0020418B"/>
    <w:rsid w:val="00211F1B"/>
    <w:rsid w:val="00212427"/>
    <w:rsid w:val="00216477"/>
    <w:rsid w:val="00222C13"/>
    <w:rsid w:val="00225345"/>
    <w:rsid w:val="00230FC6"/>
    <w:rsid w:val="0023287A"/>
    <w:rsid w:val="002338C7"/>
    <w:rsid w:val="00234107"/>
    <w:rsid w:val="002342A7"/>
    <w:rsid w:val="002423D8"/>
    <w:rsid w:val="00242B6F"/>
    <w:rsid w:val="0024445F"/>
    <w:rsid w:val="00246695"/>
    <w:rsid w:val="00252805"/>
    <w:rsid w:val="0025446D"/>
    <w:rsid w:val="00256228"/>
    <w:rsid w:val="002569B1"/>
    <w:rsid w:val="00260C5D"/>
    <w:rsid w:val="002635CD"/>
    <w:rsid w:val="002656E5"/>
    <w:rsid w:val="00267C4F"/>
    <w:rsid w:val="00267E1C"/>
    <w:rsid w:val="002702C4"/>
    <w:rsid w:val="00272F73"/>
    <w:rsid w:val="002764BD"/>
    <w:rsid w:val="00290350"/>
    <w:rsid w:val="002909B2"/>
    <w:rsid w:val="0029300D"/>
    <w:rsid w:val="00294477"/>
    <w:rsid w:val="00297A77"/>
    <w:rsid w:val="002A2723"/>
    <w:rsid w:val="002A2CE8"/>
    <w:rsid w:val="002A3F32"/>
    <w:rsid w:val="002A4A0D"/>
    <w:rsid w:val="002A4F51"/>
    <w:rsid w:val="002A69E8"/>
    <w:rsid w:val="002B158D"/>
    <w:rsid w:val="002B3928"/>
    <w:rsid w:val="002B3A90"/>
    <w:rsid w:val="002B56A4"/>
    <w:rsid w:val="002B6373"/>
    <w:rsid w:val="002B7CD9"/>
    <w:rsid w:val="002C079C"/>
    <w:rsid w:val="002C127B"/>
    <w:rsid w:val="002C2AB7"/>
    <w:rsid w:val="002C3C27"/>
    <w:rsid w:val="002C52FC"/>
    <w:rsid w:val="002C6266"/>
    <w:rsid w:val="002C6B0F"/>
    <w:rsid w:val="002C7EC1"/>
    <w:rsid w:val="002D0E99"/>
    <w:rsid w:val="002D20FB"/>
    <w:rsid w:val="002D70A0"/>
    <w:rsid w:val="002D75EA"/>
    <w:rsid w:val="002D7BD2"/>
    <w:rsid w:val="002D7C7F"/>
    <w:rsid w:val="002E024B"/>
    <w:rsid w:val="002E082A"/>
    <w:rsid w:val="002E1316"/>
    <w:rsid w:val="002E2345"/>
    <w:rsid w:val="002E3643"/>
    <w:rsid w:val="002E430B"/>
    <w:rsid w:val="002E6133"/>
    <w:rsid w:val="002F07C0"/>
    <w:rsid w:val="002F0A83"/>
    <w:rsid w:val="002F3130"/>
    <w:rsid w:val="002F322C"/>
    <w:rsid w:val="002F3EAC"/>
    <w:rsid w:val="002F448B"/>
    <w:rsid w:val="002F4BD9"/>
    <w:rsid w:val="002F5B60"/>
    <w:rsid w:val="002F6647"/>
    <w:rsid w:val="002F705B"/>
    <w:rsid w:val="00300C02"/>
    <w:rsid w:val="00303AF4"/>
    <w:rsid w:val="00304F81"/>
    <w:rsid w:val="00306A5A"/>
    <w:rsid w:val="00307CDA"/>
    <w:rsid w:val="00311654"/>
    <w:rsid w:val="00312EE3"/>
    <w:rsid w:val="003136CF"/>
    <w:rsid w:val="00313B2A"/>
    <w:rsid w:val="00314BF0"/>
    <w:rsid w:val="00315D3A"/>
    <w:rsid w:val="0031735B"/>
    <w:rsid w:val="003207E7"/>
    <w:rsid w:val="0032095A"/>
    <w:rsid w:val="003216DB"/>
    <w:rsid w:val="00324F41"/>
    <w:rsid w:val="003254A9"/>
    <w:rsid w:val="00326AE6"/>
    <w:rsid w:val="00331685"/>
    <w:rsid w:val="0033250A"/>
    <w:rsid w:val="00333751"/>
    <w:rsid w:val="00334BBC"/>
    <w:rsid w:val="00335074"/>
    <w:rsid w:val="0033511E"/>
    <w:rsid w:val="00342239"/>
    <w:rsid w:val="00344A8F"/>
    <w:rsid w:val="0034562C"/>
    <w:rsid w:val="003458A8"/>
    <w:rsid w:val="003460A2"/>
    <w:rsid w:val="003461ED"/>
    <w:rsid w:val="00347A6E"/>
    <w:rsid w:val="00352D25"/>
    <w:rsid w:val="0035309B"/>
    <w:rsid w:val="003531F7"/>
    <w:rsid w:val="00355D34"/>
    <w:rsid w:val="00361264"/>
    <w:rsid w:val="00361B6B"/>
    <w:rsid w:val="00361C56"/>
    <w:rsid w:val="003653D3"/>
    <w:rsid w:val="00366913"/>
    <w:rsid w:val="00367314"/>
    <w:rsid w:val="00370BE7"/>
    <w:rsid w:val="0037120C"/>
    <w:rsid w:val="00375FD5"/>
    <w:rsid w:val="003773FD"/>
    <w:rsid w:val="00377506"/>
    <w:rsid w:val="00380FD9"/>
    <w:rsid w:val="00382C5C"/>
    <w:rsid w:val="00385195"/>
    <w:rsid w:val="003854DA"/>
    <w:rsid w:val="00385936"/>
    <w:rsid w:val="003876D8"/>
    <w:rsid w:val="003878AF"/>
    <w:rsid w:val="00391E6D"/>
    <w:rsid w:val="00393DA1"/>
    <w:rsid w:val="00396260"/>
    <w:rsid w:val="00396752"/>
    <w:rsid w:val="003A1BB7"/>
    <w:rsid w:val="003A381A"/>
    <w:rsid w:val="003A66CB"/>
    <w:rsid w:val="003B2E19"/>
    <w:rsid w:val="003B2E74"/>
    <w:rsid w:val="003B3373"/>
    <w:rsid w:val="003B3A39"/>
    <w:rsid w:val="003B3A83"/>
    <w:rsid w:val="003B4A1C"/>
    <w:rsid w:val="003B5160"/>
    <w:rsid w:val="003B556A"/>
    <w:rsid w:val="003B60D2"/>
    <w:rsid w:val="003B671E"/>
    <w:rsid w:val="003B7B7B"/>
    <w:rsid w:val="003C4EF3"/>
    <w:rsid w:val="003C6C79"/>
    <w:rsid w:val="003D1281"/>
    <w:rsid w:val="003D2123"/>
    <w:rsid w:val="003D433C"/>
    <w:rsid w:val="003D56DE"/>
    <w:rsid w:val="003D6A63"/>
    <w:rsid w:val="003E028A"/>
    <w:rsid w:val="003E32CB"/>
    <w:rsid w:val="003F1E20"/>
    <w:rsid w:val="003F42A7"/>
    <w:rsid w:val="003F4572"/>
    <w:rsid w:val="003F79D0"/>
    <w:rsid w:val="004003D9"/>
    <w:rsid w:val="00400EEB"/>
    <w:rsid w:val="00404F46"/>
    <w:rsid w:val="0040548A"/>
    <w:rsid w:val="00410CFD"/>
    <w:rsid w:val="0041270F"/>
    <w:rsid w:val="00414538"/>
    <w:rsid w:val="004152C7"/>
    <w:rsid w:val="00417EC7"/>
    <w:rsid w:val="004202B0"/>
    <w:rsid w:val="0042481B"/>
    <w:rsid w:val="00424AB7"/>
    <w:rsid w:val="0042678A"/>
    <w:rsid w:val="00427432"/>
    <w:rsid w:val="00427C4E"/>
    <w:rsid w:val="00430649"/>
    <w:rsid w:val="00431014"/>
    <w:rsid w:val="00431664"/>
    <w:rsid w:val="004326FA"/>
    <w:rsid w:val="00435C1E"/>
    <w:rsid w:val="0043674A"/>
    <w:rsid w:val="00436A04"/>
    <w:rsid w:val="00437070"/>
    <w:rsid w:val="00443CB4"/>
    <w:rsid w:val="00445457"/>
    <w:rsid w:val="00446ABF"/>
    <w:rsid w:val="00447009"/>
    <w:rsid w:val="004507A6"/>
    <w:rsid w:val="00451D65"/>
    <w:rsid w:val="004523E1"/>
    <w:rsid w:val="0045698A"/>
    <w:rsid w:val="00460634"/>
    <w:rsid w:val="004623B9"/>
    <w:rsid w:val="0046549B"/>
    <w:rsid w:val="004672A3"/>
    <w:rsid w:val="004679C8"/>
    <w:rsid w:val="00467DB7"/>
    <w:rsid w:val="00472B04"/>
    <w:rsid w:val="00473C49"/>
    <w:rsid w:val="00474AC8"/>
    <w:rsid w:val="004760E6"/>
    <w:rsid w:val="004777EB"/>
    <w:rsid w:val="00477E20"/>
    <w:rsid w:val="004802C9"/>
    <w:rsid w:val="00480603"/>
    <w:rsid w:val="00480649"/>
    <w:rsid w:val="00483970"/>
    <w:rsid w:val="004839A1"/>
    <w:rsid w:val="0049203C"/>
    <w:rsid w:val="0049355A"/>
    <w:rsid w:val="0049394A"/>
    <w:rsid w:val="004A4E1C"/>
    <w:rsid w:val="004A51D8"/>
    <w:rsid w:val="004A6FD8"/>
    <w:rsid w:val="004B11F6"/>
    <w:rsid w:val="004B5CBE"/>
    <w:rsid w:val="004B6A02"/>
    <w:rsid w:val="004C66E3"/>
    <w:rsid w:val="004D00DC"/>
    <w:rsid w:val="004D087D"/>
    <w:rsid w:val="004D1A33"/>
    <w:rsid w:val="004D28E6"/>
    <w:rsid w:val="004D34B7"/>
    <w:rsid w:val="004D3A60"/>
    <w:rsid w:val="004D3F78"/>
    <w:rsid w:val="004D567A"/>
    <w:rsid w:val="004D5EB5"/>
    <w:rsid w:val="004D7DAC"/>
    <w:rsid w:val="004E0181"/>
    <w:rsid w:val="004E068F"/>
    <w:rsid w:val="004E0DF7"/>
    <w:rsid w:val="004E5ECA"/>
    <w:rsid w:val="004E7266"/>
    <w:rsid w:val="004E7279"/>
    <w:rsid w:val="004F2211"/>
    <w:rsid w:val="004F372E"/>
    <w:rsid w:val="004F4CA2"/>
    <w:rsid w:val="004F4EC3"/>
    <w:rsid w:val="004F6FFE"/>
    <w:rsid w:val="0050016F"/>
    <w:rsid w:val="00502487"/>
    <w:rsid w:val="00502BCD"/>
    <w:rsid w:val="00502F69"/>
    <w:rsid w:val="005030FA"/>
    <w:rsid w:val="00504862"/>
    <w:rsid w:val="0051353C"/>
    <w:rsid w:val="00514B01"/>
    <w:rsid w:val="00515DFE"/>
    <w:rsid w:val="00520C35"/>
    <w:rsid w:val="00521235"/>
    <w:rsid w:val="0052149F"/>
    <w:rsid w:val="00525E9D"/>
    <w:rsid w:val="00526527"/>
    <w:rsid w:val="00527803"/>
    <w:rsid w:val="00527DD9"/>
    <w:rsid w:val="00530916"/>
    <w:rsid w:val="00532550"/>
    <w:rsid w:val="00534C9D"/>
    <w:rsid w:val="0053531D"/>
    <w:rsid w:val="005356D9"/>
    <w:rsid w:val="005446A6"/>
    <w:rsid w:val="00545285"/>
    <w:rsid w:val="00545BBA"/>
    <w:rsid w:val="00550655"/>
    <w:rsid w:val="00550781"/>
    <w:rsid w:val="00557268"/>
    <w:rsid w:val="005618D0"/>
    <w:rsid w:val="005622BB"/>
    <w:rsid w:val="00562E6C"/>
    <w:rsid w:val="0056785D"/>
    <w:rsid w:val="005720F2"/>
    <w:rsid w:val="00572DAA"/>
    <w:rsid w:val="00573CF6"/>
    <w:rsid w:val="005758DC"/>
    <w:rsid w:val="0057661D"/>
    <w:rsid w:val="005803CB"/>
    <w:rsid w:val="00581287"/>
    <w:rsid w:val="005836B4"/>
    <w:rsid w:val="00583955"/>
    <w:rsid w:val="00583A61"/>
    <w:rsid w:val="005845B5"/>
    <w:rsid w:val="00584A4B"/>
    <w:rsid w:val="00590E8C"/>
    <w:rsid w:val="0059118D"/>
    <w:rsid w:val="00591FF3"/>
    <w:rsid w:val="0059228F"/>
    <w:rsid w:val="0059531D"/>
    <w:rsid w:val="00595447"/>
    <w:rsid w:val="0059684E"/>
    <w:rsid w:val="005A02BC"/>
    <w:rsid w:val="005A0EC8"/>
    <w:rsid w:val="005A6D0E"/>
    <w:rsid w:val="005A6E00"/>
    <w:rsid w:val="005A75BC"/>
    <w:rsid w:val="005A785B"/>
    <w:rsid w:val="005B1BDF"/>
    <w:rsid w:val="005B1BF3"/>
    <w:rsid w:val="005B397E"/>
    <w:rsid w:val="005B7880"/>
    <w:rsid w:val="005C020B"/>
    <w:rsid w:val="005C0A0D"/>
    <w:rsid w:val="005C1107"/>
    <w:rsid w:val="005C3935"/>
    <w:rsid w:val="005C3D73"/>
    <w:rsid w:val="005C4F06"/>
    <w:rsid w:val="005C53CB"/>
    <w:rsid w:val="005C6EC2"/>
    <w:rsid w:val="005C7491"/>
    <w:rsid w:val="005D1C4E"/>
    <w:rsid w:val="005D3BA6"/>
    <w:rsid w:val="005D6B12"/>
    <w:rsid w:val="005E1FE7"/>
    <w:rsid w:val="005E2E58"/>
    <w:rsid w:val="005E3190"/>
    <w:rsid w:val="005E4897"/>
    <w:rsid w:val="005E6D27"/>
    <w:rsid w:val="005E72ED"/>
    <w:rsid w:val="005E75F4"/>
    <w:rsid w:val="005F03E0"/>
    <w:rsid w:val="005F3C2C"/>
    <w:rsid w:val="005F452D"/>
    <w:rsid w:val="005F57AD"/>
    <w:rsid w:val="005F5D6B"/>
    <w:rsid w:val="005F6A64"/>
    <w:rsid w:val="006004C1"/>
    <w:rsid w:val="00600630"/>
    <w:rsid w:val="00601277"/>
    <w:rsid w:val="00602E86"/>
    <w:rsid w:val="00605F4C"/>
    <w:rsid w:val="00607821"/>
    <w:rsid w:val="00612133"/>
    <w:rsid w:val="00612862"/>
    <w:rsid w:val="00613B98"/>
    <w:rsid w:val="00615589"/>
    <w:rsid w:val="00615F2F"/>
    <w:rsid w:val="00617840"/>
    <w:rsid w:val="00617F41"/>
    <w:rsid w:val="00622523"/>
    <w:rsid w:val="00622B7F"/>
    <w:rsid w:val="006257D0"/>
    <w:rsid w:val="00630B10"/>
    <w:rsid w:val="006318B8"/>
    <w:rsid w:val="00633E4F"/>
    <w:rsid w:val="00635E93"/>
    <w:rsid w:val="00635F8A"/>
    <w:rsid w:val="006367E1"/>
    <w:rsid w:val="00640876"/>
    <w:rsid w:val="00640A02"/>
    <w:rsid w:val="006410B6"/>
    <w:rsid w:val="006419CE"/>
    <w:rsid w:val="00641CAA"/>
    <w:rsid w:val="0064664A"/>
    <w:rsid w:val="0065009F"/>
    <w:rsid w:val="0065175B"/>
    <w:rsid w:val="006519B4"/>
    <w:rsid w:val="00655AF3"/>
    <w:rsid w:val="0065667A"/>
    <w:rsid w:val="00656B37"/>
    <w:rsid w:val="00657C13"/>
    <w:rsid w:val="00660A40"/>
    <w:rsid w:val="00661578"/>
    <w:rsid w:val="006625A5"/>
    <w:rsid w:val="00665358"/>
    <w:rsid w:val="006660E5"/>
    <w:rsid w:val="00674687"/>
    <w:rsid w:val="006749F6"/>
    <w:rsid w:val="00674E32"/>
    <w:rsid w:val="006800EB"/>
    <w:rsid w:val="0068043D"/>
    <w:rsid w:val="0068103E"/>
    <w:rsid w:val="00681DC7"/>
    <w:rsid w:val="006821C9"/>
    <w:rsid w:val="00682D54"/>
    <w:rsid w:val="0068537A"/>
    <w:rsid w:val="00685AA0"/>
    <w:rsid w:val="00685AAD"/>
    <w:rsid w:val="0068683E"/>
    <w:rsid w:val="006900AE"/>
    <w:rsid w:val="0069077D"/>
    <w:rsid w:val="00691068"/>
    <w:rsid w:val="0069349E"/>
    <w:rsid w:val="006944E1"/>
    <w:rsid w:val="0069669A"/>
    <w:rsid w:val="006A32C0"/>
    <w:rsid w:val="006A53EA"/>
    <w:rsid w:val="006A7A9D"/>
    <w:rsid w:val="006B1204"/>
    <w:rsid w:val="006B1556"/>
    <w:rsid w:val="006B167F"/>
    <w:rsid w:val="006B242B"/>
    <w:rsid w:val="006B328D"/>
    <w:rsid w:val="006B39A3"/>
    <w:rsid w:val="006B4842"/>
    <w:rsid w:val="006B661D"/>
    <w:rsid w:val="006B7C67"/>
    <w:rsid w:val="006C0C89"/>
    <w:rsid w:val="006C1225"/>
    <w:rsid w:val="006C2C74"/>
    <w:rsid w:val="006C426C"/>
    <w:rsid w:val="006C43FD"/>
    <w:rsid w:val="006C7D66"/>
    <w:rsid w:val="006D1BCD"/>
    <w:rsid w:val="006D20A8"/>
    <w:rsid w:val="006D549A"/>
    <w:rsid w:val="006D5AFC"/>
    <w:rsid w:val="006D5E68"/>
    <w:rsid w:val="006D69EE"/>
    <w:rsid w:val="006E0D6E"/>
    <w:rsid w:val="006E448C"/>
    <w:rsid w:val="006E4CAD"/>
    <w:rsid w:val="006E5D21"/>
    <w:rsid w:val="006E7289"/>
    <w:rsid w:val="006F1592"/>
    <w:rsid w:val="006F312C"/>
    <w:rsid w:val="006F3AEC"/>
    <w:rsid w:val="006F4871"/>
    <w:rsid w:val="006F5538"/>
    <w:rsid w:val="006F63F3"/>
    <w:rsid w:val="006F6E45"/>
    <w:rsid w:val="006F70B1"/>
    <w:rsid w:val="006F7FC4"/>
    <w:rsid w:val="0070011F"/>
    <w:rsid w:val="0070298A"/>
    <w:rsid w:val="007048D4"/>
    <w:rsid w:val="00705C49"/>
    <w:rsid w:val="007100BB"/>
    <w:rsid w:val="007106F3"/>
    <w:rsid w:val="00711BA9"/>
    <w:rsid w:val="007132A8"/>
    <w:rsid w:val="007139BB"/>
    <w:rsid w:val="0071455F"/>
    <w:rsid w:val="0071603B"/>
    <w:rsid w:val="00717112"/>
    <w:rsid w:val="0071720F"/>
    <w:rsid w:val="00717648"/>
    <w:rsid w:val="00720A13"/>
    <w:rsid w:val="00720DA0"/>
    <w:rsid w:val="0072157D"/>
    <w:rsid w:val="0072171D"/>
    <w:rsid w:val="007227A8"/>
    <w:rsid w:val="007263A0"/>
    <w:rsid w:val="0072699A"/>
    <w:rsid w:val="007270AE"/>
    <w:rsid w:val="00731546"/>
    <w:rsid w:val="00731864"/>
    <w:rsid w:val="00736D4D"/>
    <w:rsid w:val="0073715E"/>
    <w:rsid w:val="00737292"/>
    <w:rsid w:val="00742EA8"/>
    <w:rsid w:val="007502A2"/>
    <w:rsid w:val="007532C8"/>
    <w:rsid w:val="00760E21"/>
    <w:rsid w:val="00763F67"/>
    <w:rsid w:val="0076438F"/>
    <w:rsid w:val="00764B73"/>
    <w:rsid w:val="0076583B"/>
    <w:rsid w:val="00765F7F"/>
    <w:rsid w:val="0076741D"/>
    <w:rsid w:val="00770F37"/>
    <w:rsid w:val="007714C6"/>
    <w:rsid w:val="00773896"/>
    <w:rsid w:val="00776436"/>
    <w:rsid w:val="007768C3"/>
    <w:rsid w:val="00776ECA"/>
    <w:rsid w:val="007774C8"/>
    <w:rsid w:val="00780941"/>
    <w:rsid w:val="00781314"/>
    <w:rsid w:val="007819B7"/>
    <w:rsid w:val="007839EE"/>
    <w:rsid w:val="00784912"/>
    <w:rsid w:val="007861A4"/>
    <w:rsid w:val="00786AF1"/>
    <w:rsid w:val="00786DF5"/>
    <w:rsid w:val="00791457"/>
    <w:rsid w:val="0079297D"/>
    <w:rsid w:val="00793E2F"/>
    <w:rsid w:val="00796053"/>
    <w:rsid w:val="007A0EA5"/>
    <w:rsid w:val="007A29D7"/>
    <w:rsid w:val="007A2A28"/>
    <w:rsid w:val="007A2DF6"/>
    <w:rsid w:val="007A5455"/>
    <w:rsid w:val="007A5709"/>
    <w:rsid w:val="007A6AFA"/>
    <w:rsid w:val="007B2F0D"/>
    <w:rsid w:val="007B71BB"/>
    <w:rsid w:val="007B7BC8"/>
    <w:rsid w:val="007C015B"/>
    <w:rsid w:val="007C19DE"/>
    <w:rsid w:val="007C2149"/>
    <w:rsid w:val="007C28FB"/>
    <w:rsid w:val="007C35A1"/>
    <w:rsid w:val="007C3761"/>
    <w:rsid w:val="007C55FC"/>
    <w:rsid w:val="007D22D9"/>
    <w:rsid w:val="007D3CBA"/>
    <w:rsid w:val="007D6C14"/>
    <w:rsid w:val="007E029B"/>
    <w:rsid w:val="007E2450"/>
    <w:rsid w:val="007E2602"/>
    <w:rsid w:val="007F046E"/>
    <w:rsid w:val="007F117D"/>
    <w:rsid w:val="007F3CEE"/>
    <w:rsid w:val="007F53C3"/>
    <w:rsid w:val="007F621C"/>
    <w:rsid w:val="00800714"/>
    <w:rsid w:val="008022D4"/>
    <w:rsid w:val="00803152"/>
    <w:rsid w:val="008052F2"/>
    <w:rsid w:val="00806737"/>
    <w:rsid w:val="00811D97"/>
    <w:rsid w:val="00812CB4"/>
    <w:rsid w:val="00813666"/>
    <w:rsid w:val="008136CE"/>
    <w:rsid w:val="00814260"/>
    <w:rsid w:val="00816327"/>
    <w:rsid w:val="0082094E"/>
    <w:rsid w:val="00820EFE"/>
    <w:rsid w:val="00824F77"/>
    <w:rsid w:val="0082510C"/>
    <w:rsid w:val="008268A5"/>
    <w:rsid w:val="00827556"/>
    <w:rsid w:val="00832533"/>
    <w:rsid w:val="00832930"/>
    <w:rsid w:val="00833DD8"/>
    <w:rsid w:val="008348D2"/>
    <w:rsid w:val="008361F3"/>
    <w:rsid w:val="008377C0"/>
    <w:rsid w:val="0084287F"/>
    <w:rsid w:val="00847BDC"/>
    <w:rsid w:val="00850CDD"/>
    <w:rsid w:val="008566E4"/>
    <w:rsid w:val="00857896"/>
    <w:rsid w:val="008635CE"/>
    <w:rsid w:val="008653FB"/>
    <w:rsid w:val="00865E78"/>
    <w:rsid w:val="008676B4"/>
    <w:rsid w:val="008677C6"/>
    <w:rsid w:val="00870938"/>
    <w:rsid w:val="00872340"/>
    <w:rsid w:val="00872591"/>
    <w:rsid w:val="00876953"/>
    <w:rsid w:val="0088173F"/>
    <w:rsid w:val="00882AC7"/>
    <w:rsid w:val="008837B0"/>
    <w:rsid w:val="00884CA1"/>
    <w:rsid w:val="00890ECA"/>
    <w:rsid w:val="00892B5A"/>
    <w:rsid w:val="0089351E"/>
    <w:rsid w:val="008938B0"/>
    <w:rsid w:val="0089460B"/>
    <w:rsid w:val="00895EA1"/>
    <w:rsid w:val="008964A9"/>
    <w:rsid w:val="00897457"/>
    <w:rsid w:val="008A10BE"/>
    <w:rsid w:val="008A1BE3"/>
    <w:rsid w:val="008A20A6"/>
    <w:rsid w:val="008A30BE"/>
    <w:rsid w:val="008A3FB8"/>
    <w:rsid w:val="008B0BB7"/>
    <w:rsid w:val="008B1949"/>
    <w:rsid w:val="008B1ABB"/>
    <w:rsid w:val="008B1C4B"/>
    <w:rsid w:val="008B24DC"/>
    <w:rsid w:val="008B548D"/>
    <w:rsid w:val="008B57BB"/>
    <w:rsid w:val="008C0242"/>
    <w:rsid w:val="008C1755"/>
    <w:rsid w:val="008C4C2B"/>
    <w:rsid w:val="008C5C4C"/>
    <w:rsid w:val="008C5E13"/>
    <w:rsid w:val="008D0825"/>
    <w:rsid w:val="008D10AF"/>
    <w:rsid w:val="008D2DD4"/>
    <w:rsid w:val="008D4B0D"/>
    <w:rsid w:val="008D7559"/>
    <w:rsid w:val="008E0262"/>
    <w:rsid w:val="008E0783"/>
    <w:rsid w:val="008E2397"/>
    <w:rsid w:val="008E2E69"/>
    <w:rsid w:val="008E331F"/>
    <w:rsid w:val="008E34F3"/>
    <w:rsid w:val="008E42E0"/>
    <w:rsid w:val="008E6313"/>
    <w:rsid w:val="008E6FC4"/>
    <w:rsid w:val="008E78E4"/>
    <w:rsid w:val="008F0B10"/>
    <w:rsid w:val="008F0D52"/>
    <w:rsid w:val="008F120E"/>
    <w:rsid w:val="008F16F1"/>
    <w:rsid w:val="008F3724"/>
    <w:rsid w:val="008F7F3E"/>
    <w:rsid w:val="00900D51"/>
    <w:rsid w:val="00904820"/>
    <w:rsid w:val="00907BC0"/>
    <w:rsid w:val="0091061B"/>
    <w:rsid w:val="00913878"/>
    <w:rsid w:val="00916931"/>
    <w:rsid w:val="00916F9E"/>
    <w:rsid w:val="00920C82"/>
    <w:rsid w:val="00921B3A"/>
    <w:rsid w:val="00924CF5"/>
    <w:rsid w:val="009313DB"/>
    <w:rsid w:val="00933788"/>
    <w:rsid w:val="009339B7"/>
    <w:rsid w:val="0093412F"/>
    <w:rsid w:val="0093662A"/>
    <w:rsid w:val="00936A1D"/>
    <w:rsid w:val="00936E89"/>
    <w:rsid w:val="0094093E"/>
    <w:rsid w:val="00941D58"/>
    <w:rsid w:val="00942C11"/>
    <w:rsid w:val="00943BB3"/>
    <w:rsid w:val="00944202"/>
    <w:rsid w:val="0094587B"/>
    <w:rsid w:val="00950855"/>
    <w:rsid w:val="00952301"/>
    <w:rsid w:val="00953C36"/>
    <w:rsid w:val="00956213"/>
    <w:rsid w:val="0096086D"/>
    <w:rsid w:val="009630B5"/>
    <w:rsid w:val="00963144"/>
    <w:rsid w:val="009667FD"/>
    <w:rsid w:val="00971D9D"/>
    <w:rsid w:val="009754BE"/>
    <w:rsid w:val="009765A4"/>
    <w:rsid w:val="009771F8"/>
    <w:rsid w:val="00980ADE"/>
    <w:rsid w:val="009816BE"/>
    <w:rsid w:val="0098334E"/>
    <w:rsid w:val="00985D43"/>
    <w:rsid w:val="009871C0"/>
    <w:rsid w:val="0099110E"/>
    <w:rsid w:val="00991FCA"/>
    <w:rsid w:val="0099645F"/>
    <w:rsid w:val="009972C3"/>
    <w:rsid w:val="009A0B82"/>
    <w:rsid w:val="009A27A9"/>
    <w:rsid w:val="009A5A8F"/>
    <w:rsid w:val="009A5E2D"/>
    <w:rsid w:val="009B224A"/>
    <w:rsid w:val="009B2812"/>
    <w:rsid w:val="009B2F12"/>
    <w:rsid w:val="009B30F8"/>
    <w:rsid w:val="009B523B"/>
    <w:rsid w:val="009B65A3"/>
    <w:rsid w:val="009B6A5E"/>
    <w:rsid w:val="009B779C"/>
    <w:rsid w:val="009C07C8"/>
    <w:rsid w:val="009C125B"/>
    <w:rsid w:val="009C12EC"/>
    <w:rsid w:val="009C2DD4"/>
    <w:rsid w:val="009C3228"/>
    <w:rsid w:val="009C43AF"/>
    <w:rsid w:val="009D01A4"/>
    <w:rsid w:val="009D0AC8"/>
    <w:rsid w:val="009D0ECB"/>
    <w:rsid w:val="009D2093"/>
    <w:rsid w:val="009D245E"/>
    <w:rsid w:val="009D3249"/>
    <w:rsid w:val="009D3DC4"/>
    <w:rsid w:val="009D54A4"/>
    <w:rsid w:val="009E0F18"/>
    <w:rsid w:val="009E4AFA"/>
    <w:rsid w:val="009E7286"/>
    <w:rsid w:val="009F057A"/>
    <w:rsid w:val="009F3978"/>
    <w:rsid w:val="009F3BB2"/>
    <w:rsid w:val="009F4F78"/>
    <w:rsid w:val="00A007CD"/>
    <w:rsid w:val="00A05C40"/>
    <w:rsid w:val="00A06A00"/>
    <w:rsid w:val="00A10CB5"/>
    <w:rsid w:val="00A10D4E"/>
    <w:rsid w:val="00A11FDB"/>
    <w:rsid w:val="00A12677"/>
    <w:rsid w:val="00A12C49"/>
    <w:rsid w:val="00A12FFF"/>
    <w:rsid w:val="00A137F4"/>
    <w:rsid w:val="00A15566"/>
    <w:rsid w:val="00A16446"/>
    <w:rsid w:val="00A1789D"/>
    <w:rsid w:val="00A17E4C"/>
    <w:rsid w:val="00A17FF9"/>
    <w:rsid w:val="00A2095A"/>
    <w:rsid w:val="00A245C2"/>
    <w:rsid w:val="00A26415"/>
    <w:rsid w:val="00A309A3"/>
    <w:rsid w:val="00A310B8"/>
    <w:rsid w:val="00A3254F"/>
    <w:rsid w:val="00A32862"/>
    <w:rsid w:val="00A32FEF"/>
    <w:rsid w:val="00A345E8"/>
    <w:rsid w:val="00A34E00"/>
    <w:rsid w:val="00A37391"/>
    <w:rsid w:val="00A417BA"/>
    <w:rsid w:val="00A41DC1"/>
    <w:rsid w:val="00A42229"/>
    <w:rsid w:val="00A465A2"/>
    <w:rsid w:val="00A47034"/>
    <w:rsid w:val="00A50AF3"/>
    <w:rsid w:val="00A51AED"/>
    <w:rsid w:val="00A52E63"/>
    <w:rsid w:val="00A52EA5"/>
    <w:rsid w:val="00A542B9"/>
    <w:rsid w:val="00A6016A"/>
    <w:rsid w:val="00A609B9"/>
    <w:rsid w:val="00A60CCE"/>
    <w:rsid w:val="00A60CF3"/>
    <w:rsid w:val="00A61821"/>
    <w:rsid w:val="00A63BC1"/>
    <w:rsid w:val="00A71A76"/>
    <w:rsid w:val="00A73B23"/>
    <w:rsid w:val="00A73E18"/>
    <w:rsid w:val="00A75218"/>
    <w:rsid w:val="00A77065"/>
    <w:rsid w:val="00A800A4"/>
    <w:rsid w:val="00A83B59"/>
    <w:rsid w:val="00A8623F"/>
    <w:rsid w:val="00A87FA8"/>
    <w:rsid w:val="00A90AC5"/>
    <w:rsid w:val="00A90E52"/>
    <w:rsid w:val="00A929AC"/>
    <w:rsid w:val="00A93513"/>
    <w:rsid w:val="00A94072"/>
    <w:rsid w:val="00A94375"/>
    <w:rsid w:val="00AA287E"/>
    <w:rsid w:val="00AA3411"/>
    <w:rsid w:val="00AA4DFF"/>
    <w:rsid w:val="00AA676C"/>
    <w:rsid w:val="00AB1423"/>
    <w:rsid w:val="00AB2AAE"/>
    <w:rsid w:val="00AB2C99"/>
    <w:rsid w:val="00AB40BA"/>
    <w:rsid w:val="00AB50B8"/>
    <w:rsid w:val="00AB620A"/>
    <w:rsid w:val="00AB64DC"/>
    <w:rsid w:val="00AC0DB9"/>
    <w:rsid w:val="00AC2690"/>
    <w:rsid w:val="00AC3DF8"/>
    <w:rsid w:val="00AC784B"/>
    <w:rsid w:val="00AD0403"/>
    <w:rsid w:val="00AD232C"/>
    <w:rsid w:val="00AD7708"/>
    <w:rsid w:val="00AE0C6A"/>
    <w:rsid w:val="00AE1957"/>
    <w:rsid w:val="00AE222E"/>
    <w:rsid w:val="00AE231B"/>
    <w:rsid w:val="00AE2E85"/>
    <w:rsid w:val="00AE49A3"/>
    <w:rsid w:val="00AE715D"/>
    <w:rsid w:val="00AF2604"/>
    <w:rsid w:val="00AF2949"/>
    <w:rsid w:val="00AF6DAB"/>
    <w:rsid w:val="00AF6DBB"/>
    <w:rsid w:val="00AF75DB"/>
    <w:rsid w:val="00B02697"/>
    <w:rsid w:val="00B04509"/>
    <w:rsid w:val="00B04E44"/>
    <w:rsid w:val="00B05692"/>
    <w:rsid w:val="00B059B4"/>
    <w:rsid w:val="00B05A00"/>
    <w:rsid w:val="00B10E3D"/>
    <w:rsid w:val="00B114C6"/>
    <w:rsid w:val="00B11A40"/>
    <w:rsid w:val="00B13420"/>
    <w:rsid w:val="00B2263F"/>
    <w:rsid w:val="00B229EF"/>
    <w:rsid w:val="00B246D3"/>
    <w:rsid w:val="00B25330"/>
    <w:rsid w:val="00B25B66"/>
    <w:rsid w:val="00B26F2A"/>
    <w:rsid w:val="00B30C27"/>
    <w:rsid w:val="00B31C4F"/>
    <w:rsid w:val="00B31D35"/>
    <w:rsid w:val="00B3645C"/>
    <w:rsid w:val="00B36887"/>
    <w:rsid w:val="00B4041C"/>
    <w:rsid w:val="00B414A2"/>
    <w:rsid w:val="00B424B4"/>
    <w:rsid w:val="00B45F81"/>
    <w:rsid w:val="00B51447"/>
    <w:rsid w:val="00B52110"/>
    <w:rsid w:val="00B5367B"/>
    <w:rsid w:val="00B54925"/>
    <w:rsid w:val="00B55100"/>
    <w:rsid w:val="00B55962"/>
    <w:rsid w:val="00B56C67"/>
    <w:rsid w:val="00B62B2E"/>
    <w:rsid w:val="00B63D40"/>
    <w:rsid w:val="00B6443A"/>
    <w:rsid w:val="00B6454A"/>
    <w:rsid w:val="00B646E8"/>
    <w:rsid w:val="00B66541"/>
    <w:rsid w:val="00B671E3"/>
    <w:rsid w:val="00B70727"/>
    <w:rsid w:val="00B717CB"/>
    <w:rsid w:val="00B732E7"/>
    <w:rsid w:val="00B73864"/>
    <w:rsid w:val="00B763E5"/>
    <w:rsid w:val="00B779B6"/>
    <w:rsid w:val="00B802CE"/>
    <w:rsid w:val="00B807B4"/>
    <w:rsid w:val="00B8318E"/>
    <w:rsid w:val="00B852C1"/>
    <w:rsid w:val="00B870CB"/>
    <w:rsid w:val="00B875E1"/>
    <w:rsid w:val="00B87C9E"/>
    <w:rsid w:val="00B90394"/>
    <w:rsid w:val="00B90B1D"/>
    <w:rsid w:val="00B926BE"/>
    <w:rsid w:val="00B95B5D"/>
    <w:rsid w:val="00B96009"/>
    <w:rsid w:val="00B96CD6"/>
    <w:rsid w:val="00BA033A"/>
    <w:rsid w:val="00BA0796"/>
    <w:rsid w:val="00BA1233"/>
    <w:rsid w:val="00BA4BAE"/>
    <w:rsid w:val="00BA6A62"/>
    <w:rsid w:val="00BB0975"/>
    <w:rsid w:val="00BB09DC"/>
    <w:rsid w:val="00BB0DA3"/>
    <w:rsid w:val="00BB4886"/>
    <w:rsid w:val="00BB571E"/>
    <w:rsid w:val="00BB5F8B"/>
    <w:rsid w:val="00BB6AF2"/>
    <w:rsid w:val="00BB7A42"/>
    <w:rsid w:val="00BC0E04"/>
    <w:rsid w:val="00BC28F2"/>
    <w:rsid w:val="00BC4BA0"/>
    <w:rsid w:val="00BC50C7"/>
    <w:rsid w:val="00BC68A8"/>
    <w:rsid w:val="00BC7DF4"/>
    <w:rsid w:val="00BD0386"/>
    <w:rsid w:val="00BD03FD"/>
    <w:rsid w:val="00BD1AED"/>
    <w:rsid w:val="00BD2C58"/>
    <w:rsid w:val="00BD2D69"/>
    <w:rsid w:val="00BD3302"/>
    <w:rsid w:val="00BD4FDF"/>
    <w:rsid w:val="00BD5A37"/>
    <w:rsid w:val="00BD7140"/>
    <w:rsid w:val="00BE0E4C"/>
    <w:rsid w:val="00BE39C8"/>
    <w:rsid w:val="00BE6935"/>
    <w:rsid w:val="00BE6C31"/>
    <w:rsid w:val="00BF2DD7"/>
    <w:rsid w:val="00BF40A1"/>
    <w:rsid w:val="00BF477C"/>
    <w:rsid w:val="00BF65FF"/>
    <w:rsid w:val="00BF670D"/>
    <w:rsid w:val="00BF69B3"/>
    <w:rsid w:val="00C01D25"/>
    <w:rsid w:val="00C02038"/>
    <w:rsid w:val="00C0232B"/>
    <w:rsid w:val="00C04179"/>
    <w:rsid w:val="00C05280"/>
    <w:rsid w:val="00C06452"/>
    <w:rsid w:val="00C0673F"/>
    <w:rsid w:val="00C070F7"/>
    <w:rsid w:val="00C07ABF"/>
    <w:rsid w:val="00C10749"/>
    <w:rsid w:val="00C10B35"/>
    <w:rsid w:val="00C11F61"/>
    <w:rsid w:val="00C15D79"/>
    <w:rsid w:val="00C16148"/>
    <w:rsid w:val="00C2033C"/>
    <w:rsid w:val="00C204D3"/>
    <w:rsid w:val="00C21A66"/>
    <w:rsid w:val="00C21B0D"/>
    <w:rsid w:val="00C22361"/>
    <w:rsid w:val="00C22493"/>
    <w:rsid w:val="00C23F84"/>
    <w:rsid w:val="00C24F11"/>
    <w:rsid w:val="00C255A1"/>
    <w:rsid w:val="00C25CD9"/>
    <w:rsid w:val="00C276B2"/>
    <w:rsid w:val="00C30969"/>
    <w:rsid w:val="00C35B55"/>
    <w:rsid w:val="00C366AF"/>
    <w:rsid w:val="00C370FE"/>
    <w:rsid w:val="00C41EF4"/>
    <w:rsid w:val="00C432C9"/>
    <w:rsid w:val="00C45FD5"/>
    <w:rsid w:val="00C467E9"/>
    <w:rsid w:val="00C5140A"/>
    <w:rsid w:val="00C536A4"/>
    <w:rsid w:val="00C54F60"/>
    <w:rsid w:val="00C611C7"/>
    <w:rsid w:val="00C61C7B"/>
    <w:rsid w:val="00C6322F"/>
    <w:rsid w:val="00C70E43"/>
    <w:rsid w:val="00C7563F"/>
    <w:rsid w:val="00C771DC"/>
    <w:rsid w:val="00C80460"/>
    <w:rsid w:val="00C8105A"/>
    <w:rsid w:val="00C81E2E"/>
    <w:rsid w:val="00C82675"/>
    <w:rsid w:val="00C829EC"/>
    <w:rsid w:val="00C84AB0"/>
    <w:rsid w:val="00C8501E"/>
    <w:rsid w:val="00C872D9"/>
    <w:rsid w:val="00C9091A"/>
    <w:rsid w:val="00C9132B"/>
    <w:rsid w:val="00C9194B"/>
    <w:rsid w:val="00C922AC"/>
    <w:rsid w:val="00C92EF5"/>
    <w:rsid w:val="00C9517D"/>
    <w:rsid w:val="00C964F6"/>
    <w:rsid w:val="00C971D1"/>
    <w:rsid w:val="00C97F3C"/>
    <w:rsid w:val="00CA06E9"/>
    <w:rsid w:val="00CA2E03"/>
    <w:rsid w:val="00CA34F9"/>
    <w:rsid w:val="00CB1545"/>
    <w:rsid w:val="00CB1885"/>
    <w:rsid w:val="00CB1A28"/>
    <w:rsid w:val="00CB2598"/>
    <w:rsid w:val="00CB3E2C"/>
    <w:rsid w:val="00CB5085"/>
    <w:rsid w:val="00CB79A3"/>
    <w:rsid w:val="00CB7F40"/>
    <w:rsid w:val="00CC0FE6"/>
    <w:rsid w:val="00CC1193"/>
    <w:rsid w:val="00CC3446"/>
    <w:rsid w:val="00CC3F6F"/>
    <w:rsid w:val="00CC6E97"/>
    <w:rsid w:val="00CD1D9F"/>
    <w:rsid w:val="00CE0F26"/>
    <w:rsid w:val="00CE26F3"/>
    <w:rsid w:val="00CE6E1B"/>
    <w:rsid w:val="00CF13AE"/>
    <w:rsid w:val="00CF26E0"/>
    <w:rsid w:val="00CF2BB1"/>
    <w:rsid w:val="00CF3FE4"/>
    <w:rsid w:val="00CF7D4B"/>
    <w:rsid w:val="00D011A4"/>
    <w:rsid w:val="00D02651"/>
    <w:rsid w:val="00D03D3D"/>
    <w:rsid w:val="00D0595F"/>
    <w:rsid w:val="00D06179"/>
    <w:rsid w:val="00D07B08"/>
    <w:rsid w:val="00D10D35"/>
    <w:rsid w:val="00D10E7C"/>
    <w:rsid w:val="00D13E0B"/>
    <w:rsid w:val="00D146C1"/>
    <w:rsid w:val="00D17BED"/>
    <w:rsid w:val="00D17E41"/>
    <w:rsid w:val="00D212CF"/>
    <w:rsid w:val="00D21AE6"/>
    <w:rsid w:val="00D2238C"/>
    <w:rsid w:val="00D23319"/>
    <w:rsid w:val="00D2492C"/>
    <w:rsid w:val="00D253FD"/>
    <w:rsid w:val="00D2746A"/>
    <w:rsid w:val="00D301A0"/>
    <w:rsid w:val="00D308A8"/>
    <w:rsid w:val="00D32EC8"/>
    <w:rsid w:val="00D343D7"/>
    <w:rsid w:val="00D3467E"/>
    <w:rsid w:val="00D37C80"/>
    <w:rsid w:val="00D443BB"/>
    <w:rsid w:val="00D50B0C"/>
    <w:rsid w:val="00D51C6D"/>
    <w:rsid w:val="00D53016"/>
    <w:rsid w:val="00D53238"/>
    <w:rsid w:val="00D534AF"/>
    <w:rsid w:val="00D55086"/>
    <w:rsid w:val="00D56400"/>
    <w:rsid w:val="00D604D7"/>
    <w:rsid w:val="00D643A3"/>
    <w:rsid w:val="00D6458F"/>
    <w:rsid w:val="00D66F68"/>
    <w:rsid w:val="00D711BA"/>
    <w:rsid w:val="00D738E9"/>
    <w:rsid w:val="00D76612"/>
    <w:rsid w:val="00D85395"/>
    <w:rsid w:val="00D8696E"/>
    <w:rsid w:val="00D8703E"/>
    <w:rsid w:val="00D91A54"/>
    <w:rsid w:val="00D93788"/>
    <w:rsid w:val="00D93FFA"/>
    <w:rsid w:val="00D97484"/>
    <w:rsid w:val="00D9755B"/>
    <w:rsid w:val="00D97878"/>
    <w:rsid w:val="00DA0294"/>
    <w:rsid w:val="00DA07CE"/>
    <w:rsid w:val="00DA0DD2"/>
    <w:rsid w:val="00DA2269"/>
    <w:rsid w:val="00DA3676"/>
    <w:rsid w:val="00DA43BD"/>
    <w:rsid w:val="00DA61E5"/>
    <w:rsid w:val="00DA6366"/>
    <w:rsid w:val="00DB0C1F"/>
    <w:rsid w:val="00DB13C6"/>
    <w:rsid w:val="00DB15A3"/>
    <w:rsid w:val="00DB26AC"/>
    <w:rsid w:val="00DC148F"/>
    <w:rsid w:val="00DC1F35"/>
    <w:rsid w:val="00DC271E"/>
    <w:rsid w:val="00DC34CA"/>
    <w:rsid w:val="00DC41D0"/>
    <w:rsid w:val="00DC755D"/>
    <w:rsid w:val="00DD052D"/>
    <w:rsid w:val="00DD108C"/>
    <w:rsid w:val="00DD1422"/>
    <w:rsid w:val="00DD3461"/>
    <w:rsid w:val="00DD38F5"/>
    <w:rsid w:val="00DD5F25"/>
    <w:rsid w:val="00DE01A9"/>
    <w:rsid w:val="00DE1558"/>
    <w:rsid w:val="00DE3734"/>
    <w:rsid w:val="00DE6830"/>
    <w:rsid w:val="00DF0CD4"/>
    <w:rsid w:val="00DF1635"/>
    <w:rsid w:val="00DF4A52"/>
    <w:rsid w:val="00DF6199"/>
    <w:rsid w:val="00E001CA"/>
    <w:rsid w:val="00E00585"/>
    <w:rsid w:val="00E03228"/>
    <w:rsid w:val="00E05B5D"/>
    <w:rsid w:val="00E05EBC"/>
    <w:rsid w:val="00E064F5"/>
    <w:rsid w:val="00E1285F"/>
    <w:rsid w:val="00E16010"/>
    <w:rsid w:val="00E169EB"/>
    <w:rsid w:val="00E16D31"/>
    <w:rsid w:val="00E177D2"/>
    <w:rsid w:val="00E20E3D"/>
    <w:rsid w:val="00E219BB"/>
    <w:rsid w:val="00E2245D"/>
    <w:rsid w:val="00E26B01"/>
    <w:rsid w:val="00E2738B"/>
    <w:rsid w:val="00E27627"/>
    <w:rsid w:val="00E328DE"/>
    <w:rsid w:val="00E350D9"/>
    <w:rsid w:val="00E353FF"/>
    <w:rsid w:val="00E3610E"/>
    <w:rsid w:val="00E3771F"/>
    <w:rsid w:val="00E424E6"/>
    <w:rsid w:val="00E43340"/>
    <w:rsid w:val="00E44C0B"/>
    <w:rsid w:val="00E4501A"/>
    <w:rsid w:val="00E46089"/>
    <w:rsid w:val="00E472B0"/>
    <w:rsid w:val="00E47305"/>
    <w:rsid w:val="00E47999"/>
    <w:rsid w:val="00E51641"/>
    <w:rsid w:val="00E51659"/>
    <w:rsid w:val="00E56451"/>
    <w:rsid w:val="00E63251"/>
    <w:rsid w:val="00E638B5"/>
    <w:rsid w:val="00E64025"/>
    <w:rsid w:val="00E64295"/>
    <w:rsid w:val="00E6752F"/>
    <w:rsid w:val="00E71930"/>
    <w:rsid w:val="00E71C62"/>
    <w:rsid w:val="00E73DF8"/>
    <w:rsid w:val="00E74D04"/>
    <w:rsid w:val="00E81A6A"/>
    <w:rsid w:val="00E824A4"/>
    <w:rsid w:val="00E83B7D"/>
    <w:rsid w:val="00E849A1"/>
    <w:rsid w:val="00E85745"/>
    <w:rsid w:val="00E85836"/>
    <w:rsid w:val="00E862A6"/>
    <w:rsid w:val="00E9159B"/>
    <w:rsid w:val="00E93DC7"/>
    <w:rsid w:val="00E96366"/>
    <w:rsid w:val="00E97518"/>
    <w:rsid w:val="00EA0E46"/>
    <w:rsid w:val="00EA24FB"/>
    <w:rsid w:val="00EA25AD"/>
    <w:rsid w:val="00EA56CC"/>
    <w:rsid w:val="00EA58C9"/>
    <w:rsid w:val="00EA5D10"/>
    <w:rsid w:val="00EB01C3"/>
    <w:rsid w:val="00EB0736"/>
    <w:rsid w:val="00EB154B"/>
    <w:rsid w:val="00EB23D3"/>
    <w:rsid w:val="00EB381A"/>
    <w:rsid w:val="00EB506B"/>
    <w:rsid w:val="00EB66FD"/>
    <w:rsid w:val="00EB7CF7"/>
    <w:rsid w:val="00EC14AE"/>
    <w:rsid w:val="00EC2B9F"/>
    <w:rsid w:val="00EC6487"/>
    <w:rsid w:val="00ED0AB3"/>
    <w:rsid w:val="00ED25BA"/>
    <w:rsid w:val="00ED2EA9"/>
    <w:rsid w:val="00ED3D1F"/>
    <w:rsid w:val="00ED7474"/>
    <w:rsid w:val="00EE00C5"/>
    <w:rsid w:val="00EE05C9"/>
    <w:rsid w:val="00EE0DB7"/>
    <w:rsid w:val="00EE3212"/>
    <w:rsid w:val="00EE37B2"/>
    <w:rsid w:val="00EE3E9A"/>
    <w:rsid w:val="00EE52C1"/>
    <w:rsid w:val="00EE6E34"/>
    <w:rsid w:val="00EE7FEC"/>
    <w:rsid w:val="00EF4266"/>
    <w:rsid w:val="00EF4CAE"/>
    <w:rsid w:val="00EF4D35"/>
    <w:rsid w:val="00EF5D5D"/>
    <w:rsid w:val="00EF5E2A"/>
    <w:rsid w:val="00EF725D"/>
    <w:rsid w:val="00F014DE"/>
    <w:rsid w:val="00F03114"/>
    <w:rsid w:val="00F04BE1"/>
    <w:rsid w:val="00F076A3"/>
    <w:rsid w:val="00F10225"/>
    <w:rsid w:val="00F10B74"/>
    <w:rsid w:val="00F11C5D"/>
    <w:rsid w:val="00F166AF"/>
    <w:rsid w:val="00F171CA"/>
    <w:rsid w:val="00F17488"/>
    <w:rsid w:val="00F2193F"/>
    <w:rsid w:val="00F229AE"/>
    <w:rsid w:val="00F24EE3"/>
    <w:rsid w:val="00F25EC2"/>
    <w:rsid w:val="00F303CB"/>
    <w:rsid w:val="00F30CF2"/>
    <w:rsid w:val="00F319C7"/>
    <w:rsid w:val="00F32214"/>
    <w:rsid w:val="00F32553"/>
    <w:rsid w:val="00F33FA4"/>
    <w:rsid w:val="00F3400F"/>
    <w:rsid w:val="00F34999"/>
    <w:rsid w:val="00F36124"/>
    <w:rsid w:val="00F36D7A"/>
    <w:rsid w:val="00F3761B"/>
    <w:rsid w:val="00F41AE2"/>
    <w:rsid w:val="00F4216F"/>
    <w:rsid w:val="00F43126"/>
    <w:rsid w:val="00F43283"/>
    <w:rsid w:val="00F458D0"/>
    <w:rsid w:val="00F504F4"/>
    <w:rsid w:val="00F52ABF"/>
    <w:rsid w:val="00F53406"/>
    <w:rsid w:val="00F53552"/>
    <w:rsid w:val="00F53A1F"/>
    <w:rsid w:val="00F54216"/>
    <w:rsid w:val="00F54729"/>
    <w:rsid w:val="00F5576F"/>
    <w:rsid w:val="00F55798"/>
    <w:rsid w:val="00F56785"/>
    <w:rsid w:val="00F56B59"/>
    <w:rsid w:val="00F57E8E"/>
    <w:rsid w:val="00F64F14"/>
    <w:rsid w:val="00F6596C"/>
    <w:rsid w:val="00F668E7"/>
    <w:rsid w:val="00F70DD8"/>
    <w:rsid w:val="00F71277"/>
    <w:rsid w:val="00F73F40"/>
    <w:rsid w:val="00F7788B"/>
    <w:rsid w:val="00F8179B"/>
    <w:rsid w:val="00F81BDC"/>
    <w:rsid w:val="00F84CE3"/>
    <w:rsid w:val="00F8501E"/>
    <w:rsid w:val="00F91832"/>
    <w:rsid w:val="00F9273A"/>
    <w:rsid w:val="00F9383E"/>
    <w:rsid w:val="00F93968"/>
    <w:rsid w:val="00F93B52"/>
    <w:rsid w:val="00F947B6"/>
    <w:rsid w:val="00F9690F"/>
    <w:rsid w:val="00F978AE"/>
    <w:rsid w:val="00FA0C0C"/>
    <w:rsid w:val="00FA1B6E"/>
    <w:rsid w:val="00FB08F1"/>
    <w:rsid w:val="00FB2184"/>
    <w:rsid w:val="00FB2216"/>
    <w:rsid w:val="00FB4417"/>
    <w:rsid w:val="00FB6B92"/>
    <w:rsid w:val="00FB6C5D"/>
    <w:rsid w:val="00FB6ED2"/>
    <w:rsid w:val="00FB7D66"/>
    <w:rsid w:val="00FC146B"/>
    <w:rsid w:val="00FC3D9F"/>
    <w:rsid w:val="00FC3FB2"/>
    <w:rsid w:val="00FC4AB9"/>
    <w:rsid w:val="00FC726F"/>
    <w:rsid w:val="00FD0B7F"/>
    <w:rsid w:val="00FD4208"/>
    <w:rsid w:val="00FD4750"/>
    <w:rsid w:val="00FD4B9F"/>
    <w:rsid w:val="00FD5913"/>
    <w:rsid w:val="00FD6E4F"/>
    <w:rsid w:val="00FD7E10"/>
    <w:rsid w:val="00FE001A"/>
    <w:rsid w:val="00FE08CD"/>
    <w:rsid w:val="00FE4EB5"/>
    <w:rsid w:val="00FE5399"/>
    <w:rsid w:val="00FE5CA1"/>
    <w:rsid w:val="00FF1584"/>
    <w:rsid w:val="00FF15EE"/>
    <w:rsid w:val="00FF16BC"/>
    <w:rsid w:val="00FF2A3F"/>
    <w:rsid w:val="00FF48CC"/>
    <w:rsid w:val="00FF5180"/>
    <w:rsid w:val="00FF6F72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4A9AB62-3786-492C-963F-03AC43B6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B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B2598"/>
    <w:rPr>
      <w:rFonts w:ascii="Tahoma" w:hAnsi="Tahoma" w:cs="Tahoma"/>
      <w:sz w:val="16"/>
      <w:szCs w:val="16"/>
    </w:rPr>
  </w:style>
  <w:style w:type="character" w:styleId="Hyperlink">
    <w:name w:val="Hyperlink"/>
    <w:rsid w:val="00182D71"/>
    <w:rPr>
      <w:color w:val="0000FF"/>
      <w:u w:val="single"/>
    </w:rPr>
  </w:style>
  <w:style w:type="table" w:styleId="TableGrid">
    <w:name w:val="Table Grid"/>
    <w:basedOn w:val="TableNormal"/>
    <w:rsid w:val="007C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1584"/>
    <w:pPr>
      <w:ind w:left="720"/>
    </w:pPr>
  </w:style>
  <w:style w:type="paragraph" w:styleId="Header">
    <w:name w:val="header"/>
    <w:basedOn w:val="Normal"/>
    <w:link w:val="HeaderChar"/>
    <w:rsid w:val="00DA367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A367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367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A3676"/>
    <w:rPr>
      <w:sz w:val="24"/>
      <w:szCs w:val="24"/>
    </w:rPr>
  </w:style>
  <w:style w:type="table" w:customStyle="1" w:styleId="TableGrid1">
    <w:name w:val="Table Grid1"/>
    <w:basedOn w:val="TableNormal"/>
    <w:next w:val="TableGrid"/>
    <w:rsid w:val="00A6016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16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3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48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6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2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1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1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69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22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86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06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69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2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9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52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9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94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14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86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sforum@derbyshire.gov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afeguarding.training@derbyshire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BA7DD-C929-48AB-A1EE-1CC7A27C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DERBYSHIRE COUNTY COUNCIL</vt:lpstr>
    </vt:vector>
  </TitlesOfParts>
  <Company>Derbyshire County Council</Company>
  <LinksUpToDate>false</LinksUpToDate>
  <CharactersWithSpaces>10701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Schools Forum - 22nd June 2017</dc:title>
  <dc:creator>Elizabeth Hazelwood</dc:creator>
  <cp:lastModifiedBy>Jo Armstrong</cp:lastModifiedBy>
  <cp:revision>3</cp:revision>
  <cp:lastPrinted>2012-09-13T14:02:00Z</cp:lastPrinted>
  <dcterms:created xsi:type="dcterms:W3CDTF">2017-06-23T12:52:00Z</dcterms:created>
  <dcterms:modified xsi:type="dcterms:W3CDTF">2017-10-17T07:20:46Z</dcterms:modified>
  <cp:keywords>
  </cp:keywords>
  <dc:subject>
  </dc:subject>
</cp:coreProperties>
</file>