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9534CD" w:rsidR="00FB7F2D" w:rsidP="00055513" w:rsidRDefault="008C1F3B">
      <w:pPr>
        <w:jc w:val="center"/>
        <w:rPr>
          <w:rFonts w:ascii="Arial" w:hAnsi="Arial" w:cs="Arial"/>
          <w:sz w:val="26"/>
          <w:szCs w:val="26"/>
        </w:rPr>
      </w:pPr>
      <w:r w:rsidRPr="009534CD">
        <w:rPr>
          <w:rFonts w:ascii="Arial" w:hAnsi="Arial" w:cs="Arial"/>
          <w:noProof/>
          <w:sz w:val="26"/>
          <w:szCs w:val="26"/>
        </w:rPr>
        <mc:AlternateContent>
          <mc:Choice Requires="wps">
            <w:drawing>
              <wp:anchor distT="0" distB="0" distL="114300" distR="114300" simplePos="0" relativeHeight="251659776" behindDoc="0" locked="0" layoutInCell="1" allowOverlap="1" wp14:editId="573D2E19" wp14:anchorId="34485DA4">
                <wp:simplePos x="0" y="0"/>
                <wp:positionH relativeFrom="column">
                  <wp:posOffset>4850765</wp:posOffset>
                </wp:positionH>
                <wp:positionV relativeFrom="paragraph">
                  <wp:posOffset>-125730</wp:posOffset>
                </wp:positionV>
                <wp:extent cx="1314450" cy="3962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F86E91" w:rsidR="008C1F3B" w:rsidP="008C1F3B" w:rsidRDefault="008C1F3B">
                            <w:pPr>
                              <w:rPr>
                                <w:rFonts w:ascii="Arial" w:hAnsi="Arial" w:cs="Arial"/>
                              </w:rPr>
                            </w:pPr>
                            <w:r w:rsidRPr="009534CD">
                              <w:rPr>
                                <w:rFonts w:ascii="Arial" w:hAnsi="Arial" w:cs="Arial"/>
                              </w:rPr>
                              <w:t xml:space="preserve">Agenda Item </w:t>
                            </w:r>
                            <w:r w:rsidR="00880EF4">
                              <w:rPr>
                                <w:rFonts w:ascii="Arial" w:hAnsi="Arial" w:cs="Aria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4485DA4">
                <v:stroke joinstyle="miter"/>
                <v:path gradientshapeok="t" o:connecttype="rect"/>
              </v:shapetype>
              <v:shape id="Text Box 2" style="position:absolute;left:0;text-align:left;margin-left:381.95pt;margin-top:-9.9pt;width:103.5pt;height:3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sXgQ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">
                <v:textbox>
                  <w:txbxContent>
                    <w:p w:rsidRPr="00F86E91" w:rsidR="008C1F3B" w:rsidP="008C1F3B" w:rsidRDefault="008C1F3B">
                      <w:pPr>
                        <w:rPr>
                          <w:rFonts w:ascii="Arial" w:hAnsi="Arial" w:cs="Arial"/>
                        </w:rPr>
                      </w:pPr>
                      <w:r w:rsidRPr="009534CD">
                        <w:rPr>
                          <w:rFonts w:ascii="Arial" w:hAnsi="Arial" w:cs="Arial"/>
                        </w:rPr>
                        <w:t xml:space="preserve">Agenda Item </w:t>
                      </w:r>
                      <w:r w:rsidR="00880EF4">
                        <w:rPr>
                          <w:rFonts w:ascii="Arial" w:hAnsi="Arial" w:cs="Arial"/>
                        </w:rPr>
                        <w:t>7</w:t>
                      </w:r>
                    </w:p>
                  </w:txbxContent>
                </v:textbox>
              </v:shape>
            </w:pict>
          </mc:Fallback>
        </mc:AlternateContent>
      </w:r>
      <w:r w:rsidRPr="009534CD" w:rsidR="007A73B3">
        <w:rPr>
          <w:rFonts w:ascii="Arial" w:hAnsi="Arial" w:cs="Arial"/>
          <w:noProof/>
          <w:sz w:val="26"/>
          <w:szCs w:val="26"/>
        </w:rPr>
        <mc:AlternateContent>
          <mc:Choice Requires="wps">
            <w:drawing>
              <wp:anchor distT="0" distB="0" distL="114300" distR="114300" simplePos="0" relativeHeight="251657728" behindDoc="0" locked="0" layoutInCell="1" allowOverlap="1" wp14:editId="665E5C05" wp14:anchorId="611E66E5">
                <wp:simplePos x="0" y="0"/>
                <wp:positionH relativeFrom="column">
                  <wp:posOffset>100965</wp:posOffset>
                </wp:positionH>
                <wp:positionV relativeFrom="paragraph">
                  <wp:posOffset>-129540</wp:posOffset>
                </wp:positionV>
                <wp:extent cx="1143000" cy="3962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F86E91" w:rsidR="00F86E91" w:rsidP="00F86E91" w:rsidRDefault="00F86E91">
                            <w:pPr>
                              <w:rPr>
                                <w:rFonts w:ascii="Arial" w:hAnsi="Arial" w:cs="Arial"/>
                              </w:rPr>
                            </w:pPr>
                            <w:r w:rsidRPr="00F86E91">
                              <w:rPr>
                                <w:rFonts w:ascii="Arial" w:hAnsi="Arial" w:cs="Arial"/>
                              </w:rPr>
                              <w:t>Rep</w:t>
                            </w:r>
                            <w:r w:rsidR="00880EF4">
                              <w:rPr>
                                <w:rFonts w:ascii="Arial" w:hAnsi="Arial" w:cs="Arial"/>
                              </w:rPr>
                              <w:t xml:space="preserve"> 715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style="position:absolute;left:0;text-align:left;margin-left:7.95pt;margin-top:-10.2pt;width:90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" w14:anchorId="611E66E5">
                <v:textbox>
                  <w:txbxContent>
                    <w:p w:rsidRPr="00F86E91" w:rsidR="00F86E91" w:rsidP="00F86E91" w:rsidRDefault="00F86E91">
                      <w:pPr>
                        <w:rPr>
                          <w:rFonts w:ascii="Arial" w:hAnsi="Arial" w:cs="Arial"/>
                        </w:rPr>
                      </w:pPr>
                      <w:r w:rsidRPr="00F86E91">
                        <w:rPr>
                          <w:rFonts w:ascii="Arial" w:hAnsi="Arial" w:cs="Arial"/>
                        </w:rPr>
                        <w:t>Rep</w:t>
                      </w:r>
                      <w:r w:rsidR="00880EF4">
                        <w:rPr>
                          <w:rFonts w:ascii="Arial" w:hAnsi="Arial" w:cs="Arial"/>
                        </w:rPr>
                        <w:t xml:space="preserve"> 715</w:t>
                      </w:r>
                    </w:p>
                  </w:txbxContent>
                </v:textbox>
              </v:shape>
            </w:pict>
          </mc:Fallback>
        </mc:AlternateContent>
      </w:r>
      <w:r w:rsidRPr="009534CD" w:rsidR="00FB7F2D">
        <w:rPr>
          <w:rFonts w:ascii="Arial" w:hAnsi="Arial" w:cs="Arial"/>
          <w:sz w:val="26"/>
          <w:szCs w:val="26"/>
        </w:rPr>
        <w:tab/>
      </w:r>
      <w:r w:rsidRPr="009534CD" w:rsidR="00FB7F2D">
        <w:rPr>
          <w:rFonts w:ascii="Arial" w:hAnsi="Arial" w:cs="Arial"/>
          <w:sz w:val="26"/>
          <w:szCs w:val="26"/>
        </w:rPr>
        <w:tab/>
      </w:r>
      <w:r w:rsidRPr="009534CD" w:rsidR="00FB7F2D">
        <w:rPr>
          <w:rFonts w:ascii="Arial" w:hAnsi="Arial" w:cs="Arial"/>
          <w:sz w:val="26"/>
          <w:szCs w:val="26"/>
        </w:rPr>
        <w:tab/>
      </w:r>
      <w:r w:rsidRPr="009534CD" w:rsidR="00FB7F2D">
        <w:rPr>
          <w:rFonts w:ascii="Arial" w:hAnsi="Arial" w:cs="Arial"/>
          <w:sz w:val="26"/>
          <w:szCs w:val="26"/>
        </w:rPr>
        <w:tab/>
      </w:r>
      <w:r w:rsidRPr="009534CD" w:rsidR="00FB7F2D">
        <w:rPr>
          <w:rFonts w:ascii="Arial" w:hAnsi="Arial" w:cs="Arial"/>
          <w:sz w:val="26"/>
          <w:szCs w:val="26"/>
        </w:rPr>
        <w:tab/>
      </w:r>
      <w:r w:rsidRPr="009534CD" w:rsidR="00FB7F2D">
        <w:rPr>
          <w:rFonts w:ascii="Arial" w:hAnsi="Arial" w:cs="Arial"/>
          <w:sz w:val="26"/>
          <w:szCs w:val="26"/>
        </w:rPr>
        <w:tab/>
      </w:r>
      <w:r w:rsidRPr="009534CD" w:rsidR="00FB7F2D">
        <w:rPr>
          <w:rFonts w:ascii="Arial" w:hAnsi="Arial" w:cs="Arial"/>
          <w:sz w:val="26"/>
          <w:szCs w:val="26"/>
        </w:rPr>
        <w:tab/>
      </w:r>
      <w:r w:rsidRPr="009534CD" w:rsidR="00FB7F2D">
        <w:rPr>
          <w:rFonts w:ascii="Arial" w:hAnsi="Arial" w:cs="Arial"/>
          <w:sz w:val="26"/>
          <w:szCs w:val="26"/>
        </w:rPr>
        <w:tab/>
      </w:r>
      <w:r w:rsidRPr="009534CD" w:rsidR="00FB7F2D">
        <w:rPr>
          <w:rFonts w:ascii="Arial" w:hAnsi="Arial" w:cs="Arial"/>
          <w:sz w:val="26"/>
          <w:szCs w:val="26"/>
        </w:rPr>
        <w:tab/>
      </w:r>
      <w:r w:rsidRPr="009534CD" w:rsidR="00C41697">
        <w:rPr>
          <w:rFonts w:ascii="Arial" w:hAnsi="Arial" w:cs="Arial"/>
          <w:sz w:val="26"/>
          <w:szCs w:val="26"/>
        </w:rPr>
        <w:t xml:space="preserve"> </w:t>
      </w:r>
    </w:p>
    <w:p w:rsidRPr="009534CD" w:rsidR="00055513" w:rsidP="00055513" w:rsidRDefault="00055513">
      <w:pPr>
        <w:jc w:val="center"/>
        <w:rPr>
          <w:rFonts w:ascii="Arial" w:hAnsi="Arial" w:cs="Arial"/>
          <w:sz w:val="26"/>
          <w:szCs w:val="26"/>
          <w:u w:val="single"/>
        </w:rPr>
      </w:pPr>
      <w:r w:rsidRPr="009534CD">
        <w:rPr>
          <w:rFonts w:ascii="Arial" w:hAnsi="Arial" w:cs="Arial"/>
          <w:sz w:val="26"/>
          <w:szCs w:val="26"/>
          <w:u w:val="single"/>
        </w:rPr>
        <w:t>DERBYSHIRE COUNTY COUNCIL</w:t>
      </w:r>
    </w:p>
    <w:p w:rsidRPr="009534CD" w:rsidR="00055513" w:rsidP="00055513" w:rsidRDefault="00055513">
      <w:pPr>
        <w:jc w:val="center"/>
        <w:rPr>
          <w:rFonts w:ascii="Arial" w:hAnsi="Arial" w:cs="Arial"/>
          <w:color w:val="FF0000"/>
          <w:sz w:val="26"/>
          <w:szCs w:val="26"/>
          <w:u w:val="single"/>
        </w:rPr>
      </w:pPr>
    </w:p>
    <w:p w:rsidRPr="009534CD" w:rsidR="00055513" w:rsidP="00055513" w:rsidRDefault="00F22DE0">
      <w:pPr>
        <w:jc w:val="center"/>
        <w:rPr>
          <w:rFonts w:ascii="Arial" w:hAnsi="Arial" w:cs="Arial"/>
          <w:sz w:val="26"/>
          <w:szCs w:val="26"/>
          <w:u w:val="single"/>
        </w:rPr>
      </w:pPr>
      <w:r w:rsidRPr="009534CD">
        <w:rPr>
          <w:rFonts w:ascii="Arial" w:hAnsi="Arial" w:cs="Arial"/>
          <w:sz w:val="26"/>
          <w:szCs w:val="26"/>
          <w:u w:val="single"/>
        </w:rPr>
        <w:t>SCHOOLS</w:t>
      </w:r>
      <w:r w:rsidRPr="009534CD" w:rsidR="000D78CF">
        <w:rPr>
          <w:rFonts w:ascii="Arial" w:hAnsi="Arial" w:cs="Arial"/>
          <w:sz w:val="26"/>
          <w:szCs w:val="26"/>
          <w:u w:val="single"/>
        </w:rPr>
        <w:t xml:space="preserve"> FORUM</w:t>
      </w:r>
    </w:p>
    <w:p w:rsidRPr="009534CD" w:rsidR="00D84A00" w:rsidP="00055513" w:rsidRDefault="00D84A00">
      <w:pPr>
        <w:jc w:val="center"/>
        <w:rPr>
          <w:rFonts w:ascii="Arial" w:hAnsi="Arial" w:cs="Arial"/>
          <w:color w:val="FF0000"/>
          <w:sz w:val="26"/>
          <w:szCs w:val="26"/>
          <w:u w:val="single"/>
        </w:rPr>
      </w:pPr>
    </w:p>
    <w:p w:rsidRPr="009534CD" w:rsidR="00055513" w:rsidP="00055513" w:rsidRDefault="00466389">
      <w:pPr>
        <w:jc w:val="center"/>
        <w:rPr>
          <w:rFonts w:ascii="Arial" w:hAnsi="Arial" w:cs="Arial"/>
          <w:sz w:val="26"/>
          <w:szCs w:val="26"/>
          <w:u w:val="single"/>
        </w:rPr>
      </w:pPr>
      <w:r>
        <w:rPr>
          <w:rFonts w:ascii="Arial" w:hAnsi="Arial" w:cs="Arial"/>
          <w:sz w:val="26"/>
          <w:szCs w:val="26"/>
          <w:u w:val="single"/>
        </w:rPr>
        <w:t>6</w:t>
      </w:r>
      <w:r w:rsidRPr="009534CD" w:rsidR="00023172">
        <w:rPr>
          <w:rFonts w:ascii="Arial" w:hAnsi="Arial" w:cs="Arial"/>
          <w:sz w:val="26"/>
          <w:szCs w:val="26"/>
          <w:u w:val="single"/>
          <w:vertAlign w:val="superscript"/>
        </w:rPr>
        <w:t>th</w:t>
      </w:r>
      <w:r w:rsidRPr="009534CD" w:rsidR="00023172">
        <w:rPr>
          <w:rFonts w:ascii="Arial" w:hAnsi="Arial" w:cs="Arial"/>
          <w:sz w:val="26"/>
          <w:szCs w:val="26"/>
          <w:u w:val="single"/>
        </w:rPr>
        <w:t xml:space="preserve"> </w:t>
      </w:r>
      <w:r w:rsidRPr="009534CD" w:rsidR="003F63AF">
        <w:rPr>
          <w:rFonts w:ascii="Arial" w:hAnsi="Arial" w:cs="Arial"/>
          <w:sz w:val="26"/>
          <w:szCs w:val="26"/>
          <w:u w:val="single"/>
        </w:rPr>
        <w:t>November 201</w:t>
      </w:r>
      <w:r>
        <w:rPr>
          <w:rFonts w:ascii="Arial" w:hAnsi="Arial" w:cs="Arial"/>
          <w:sz w:val="26"/>
          <w:szCs w:val="26"/>
          <w:u w:val="single"/>
        </w:rPr>
        <w:t>7</w:t>
      </w:r>
    </w:p>
    <w:p w:rsidRPr="009534CD" w:rsidR="00055513" w:rsidP="00055513" w:rsidRDefault="00055513">
      <w:pPr>
        <w:jc w:val="center"/>
        <w:rPr>
          <w:rFonts w:ascii="Arial" w:hAnsi="Arial" w:cs="Arial"/>
          <w:color w:val="FF0000"/>
          <w:sz w:val="26"/>
          <w:szCs w:val="26"/>
          <w:u w:val="single"/>
        </w:rPr>
      </w:pPr>
    </w:p>
    <w:p w:rsidRPr="009534CD" w:rsidR="00055513" w:rsidP="00055513" w:rsidRDefault="00055513">
      <w:pPr>
        <w:jc w:val="center"/>
        <w:rPr>
          <w:rFonts w:ascii="Arial" w:hAnsi="Arial" w:cs="Arial"/>
          <w:sz w:val="26"/>
          <w:szCs w:val="26"/>
          <w:u w:val="single"/>
        </w:rPr>
      </w:pPr>
      <w:r w:rsidRPr="009534CD">
        <w:rPr>
          <w:rFonts w:ascii="Arial" w:hAnsi="Arial" w:cs="Arial"/>
          <w:sz w:val="26"/>
          <w:szCs w:val="26"/>
          <w:u w:val="single"/>
        </w:rPr>
        <w:t>Report of the Strategic Director</w:t>
      </w:r>
      <w:r w:rsidRPr="009534CD" w:rsidR="00A05351">
        <w:rPr>
          <w:rFonts w:ascii="Arial" w:hAnsi="Arial" w:cs="Arial"/>
          <w:sz w:val="26"/>
          <w:szCs w:val="26"/>
          <w:u w:val="single"/>
        </w:rPr>
        <w:t xml:space="preserve"> for</w:t>
      </w:r>
      <w:r w:rsidRPr="009534CD">
        <w:rPr>
          <w:rFonts w:ascii="Arial" w:hAnsi="Arial" w:cs="Arial"/>
          <w:sz w:val="26"/>
          <w:szCs w:val="26"/>
          <w:u w:val="single"/>
        </w:rPr>
        <w:t xml:space="preserve"> Children</w:t>
      </w:r>
      <w:r w:rsidR="002A6E46">
        <w:rPr>
          <w:rFonts w:ascii="Arial" w:hAnsi="Arial" w:cs="Arial"/>
          <w:sz w:val="26"/>
          <w:szCs w:val="26"/>
          <w:u w:val="single"/>
        </w:rPr>
        <w:t>’s Services</w:t>
      </w:r>
      <w:r w:rsidRPr="009534CD">
        <w:rPr>
          <w:rFonts w:ascii="Arial" w:hAnsi="Arial" w:cs="Arial"/>
          <w:sz w:val="26"/>
          <w:szCs w:val="26"/>
          <w:u w:val="single"/>
        </w:rPr>
        <w:t xml:space="preserve"> </w:t>
      </w:r>
    </w:p>
    <w:p w:rsidRPr="009534CD" w:rsidR="00055513" w:rsidP="00055513" w:rsidRDefault="00055513">
      <w:pPr>
        <w:jc w:val="center"/>
        <w:rPr>
          <w:rFonts w:ascii="Arial" w:hAnsi="Arial" w:cs="Arial"/>
          <w:color w:val="FF0000"/>
          <w:sz w:val="26"/>
          <w:szCs w:val="26"/>
          <w:u w:val="single"/>
        </w:rPr>
      </w:pPr>
    </w:p>
    <w:p w:rsidRPr="009534CD" w:rsidR="00055513" w:rsidP="00055513" w:rsidRDefault="00BB7054">
      <w:pPr>
        <w:jc w:val="center"/>
        <w:rPr>
          <w:rFonts w:ascii="Arial" w:hAnsi="Arial" w:cs="Arial"/>
          <w:sz w:val="26"/>
          <w:szCs w:val="26"/>
        </w:rPr>
      </w:pPr>
      <w:r w:rsidRPr="009534CD">
        <w:rPr>
          <w:rFonts w:ascii="Arial" w:hAnsi="Arial" w:cs="Arial"/>
          <w:sz w:val="26"/>
          <w:szCs w:val="26"/>
          <w:u w:val="single"/>
        </w:rPr>
        <w:t>De-</w:t>
      </w:r>
      <w:r w:rsidRPr="009534CD" w:rsidR="00E862A5">
        <w:rPr>
          <w:rFonts w:ascii="Arial" w:hAnsi="Arial" w:cs="Arial"/>
          <w:sz w:val="26"/>
          <w:szCs w:val="26"/>
          <w:u w:val="single"/>
        </w:rPr>
        <w:t xml:space="preserve">Delegation </w:t>
      </w:r>
      <w:r w:rsidRPr="009534CD" w:rsidR="00E7449C">
        <w:rPr>
          <w:rFonts w:ascii="Arial" w:hAnsi="Arial" w:cs="Arial"/>
          <w:sz w:val="26"/>
          <w:szCs w:val="26"/>
          <w:u w:val="single"/>
        </w:rPr>
        <w:t xml:space="preserve">of </w:t>
      </w:r>
      <w:r w:rsidR="00B54FF4">
        <w:rPr>
          <w:rFonts w:ascii="Arial" w:hAnsi="Arial" w:cs="Arial"/>
          <w:sz w:val="26"/>
          <w:szCs w:val="26"/>
          <w:u w:val="single"/>
        </w:rPr>
        <w:t xml:space="preserve">Funding </w:t>
      </w:r>
      <w:r w:rsidRPr="009534CD" w:rsidR="009534CD">
        <w:rPr>
          <w:rFonts w:ascii="Arial" w:hAnsi="Arial" w:cs="Arial"/>
          <w:sz w:val="26"/>
          <w:szCs w:val="26"/>
          <w:u w:val="single"/>
        </w:rPr>
        <w:t>201</w:t>
      </w:r>
      <w:r w:rsidR="00880EF4">
        <w:rPr>
          <w:rFonts w:ascii="Arial" w:hAnsi="Arial" w:cs="Arial"/>
          <w:sz w:val="26"/>
          <w:szCs w:val="26"/>
          <w:u w:val="single"/>
        </w:rPr>
        <w:t>8</w:t>
      </w:r>
      <w:r w:rsidR="001B7D29">
        <w:rPr>
          <w:rFonts w:ascii="Arial" w:hAnsi="Arial" w:cs="Arial"/>
          <w:sz w:val="26"/>
          <w:szCs w:val="26"/>
          <w:u w:val="single"/>
        </w:rPr>
        <w:t>-1</w:t>
      </w:r>
      <w:r w:rsidR="00880EF4">
        <w:rPr>
          <w:rFonts w:ascii="Arial" w:hAnsi="Arial" w:cs="Arial"/>
          <w:sz w:val="26"/>
          <w:szCs w:val="26"/>
          <w:u w:val="single"/>
        </w:rPr>
        <w:t>9</w:t>
      </w:r>
      <w:r w:rsidR="001B7D29">
        <w:rPr>
          <w:rFonts w:ascii="Arial" w:hAnsi="Arial" w:cs="Arial"/>
          <w:sz w:val="26"/>
          <w:szCs w:val="26"/>
          <w:u w:val="single"/>
        </w:rPr>
        <w:t xml:space="preserve">: </w:t>
      </w:r>
      <w:r w:rsidRPr="009534CD" w:rsidR="00023172">
        <w:rPr>
          <w:rFonts w:ascii="Arial" w:hAnsi="Arial" w:cs="Arial"/>
          <w:sz w:val="26"/>
          <w:szCs w:val="26"/>
          <w:u w:val="single"/>
        </w:rPr>
        <w:t xml:space="preserve">Responses to </w:t>
      </w:r>
      <w:r w:rsidRPr="009534CD" w:rsidR="007C2BE8">
        <w:rPr>
          <w:rFonts w:ascii="Arial" w:hAnsi="Arial" w:cs="Arial"/>
          <w:sz w:val="26"/>
          <w:szCs w:val="26"/>
          <w:u w:val="single"/>
        </w:rPr>
        <w:t>Consultation</w:t>
      </w:r>
    </w:p>
    <w:p w:rsidRPr="009534CD" w:rsidR="00055513" w:rsidP="00055513" w:rsidRDefault="00055513">
      <w:pPr>
        <w:rPr>
          <w:rFonts w:ascii="Arial" w:hAnsi="Arial" w:cs="Arial"/>
          <w:color w:val="FF0000"/>
          <w:sz w:val="26"/>
          <w:szCs w:val="26"/>
        </w:rPr>
      </w:pPr>
    </w:p>
    <w:p w:rsidRPr="009534CD" w:rsidR="00055513" w:rsidP="00055513" w:rsidRDefault="00055513">
      <w:pPr>
        <w:ind w:left="720" w:hanging="720"/>
        <w:rPr>
          <w:rFonts w:ascii="Arial" w:hAnsi="Arial" w:cs="Arial"/>
          <w:sz w:val="26"/>
          <w:szCs w:val="26"/>
        </w:rPr>
      </w:pPr>
      <w:r w:rsidRPr="009534CD">
        <w:rPr>
          <w:rFonts w:ascii="Arial" w:hAnsi="Arial" w:cs="Arial"/>
          <w:sz w:val="26"/>
          <w:szCs w:val="26"/>
        </w:rPr>
        <w:t>1.</w:t>
      </w:r>
      <w:r w:rsidRPr="009534CD">
        <w:rPr>
          <w:rFonts w:ascii="Arial" w:hAnsi="Arial" w:cs="Arial"/>
          <w:sz w:val="26"/>
          <w:szCs w:val="26"/>
        </w:rPr>
        <w:tab/>
      </w:r>
      <w:r w:rsidRPr="009534CD">
        <w:rPr>
          <w:rFonts w:ascii="Arial" w:hAnsi="Arial" w:cs="Arial"/>
          <w:sz w:val="26"/>
          <w:szCs w:val="26"/>
          <w:u w:val="single"/>
        </w:rPr>
        <w:t>Purpose of the Report</w:t>
      </w:r>
      <w:r w:rsidRPr="009534CD">
        <w:rPr>
          <w:rFonts w:ascii="Arial" w:hAnsi="Arial" w:cs="Arial"/>
          <w:sz w:val="26"/>
          <w:szCs w:val="26"/>
        </w:rPr>
        <w:t xml:space="preserve"> </w:t>
      </w:r>
    </w:p>
    <w:p w:rsidR="0090291A" w:rsidP="00914C50" w:rsidRDefault="00D84A00">
      <w:pPr>
        <w:ind w:left="720" w:hanging="720"/>
        <w:rPr>
          <w:rFonts w:ascii="Arial" w:hAnsi="Arial" w:cs="Arial"/>
          <w:sz w:val="26"/>
          <w:szCs w:val="26"/>
        </w:rPr>
      </w:pPr>
      <w:r w:rsidRPr="009534CD">
        <w:rPr>
          <w:rFonts w:ascii="Arial" w:hAnsi="Arial" w:cs="Arial"/>
          <w:sz w:val="26"/>
          <w:szCs w:val="26"/>
        </w:rPr>
        <w:tab/>
      </w:r>
    </w:p>
    <w:p w:rsidRPr="00D12818" w:rsidR="00055513" w:rsidP="0090291A" w:rsidRDefault="003F63AF">
      <w:pPr>
        <w:ind w:left="720"/>
        <w:rPr>
          <w:rFonts w:ascii="Arial" w:hAnsi="Arial" w:cs="Arial"/>
          <w:strike/>
          <w:color w:val="FF0000"/>
          <w:sz w:val="26"/>
          <w:szCs w:val="26"/>
        </w:rPr>
      </w:pPr>
      <w:r w:rsidRPr="009534CD">
        <w:rPr>
          <w:rFonts w:ascii="Arial" w:hAnsi="Arial" w:cs="Arial"/>
          <w:sz w:val="26"/>
          <w:szCs w:val="26"/>
        </w:rPr>
        <w:t>T</w:t>
      </w:r>
      <w:r w:rsidRPr="009534CD" w:rsidR="0050653E">
        <w:rPr>
          <w:rFonts w:ascii="Arial" w:hAnsi="Arial" w:cs="Arial"/>
          <w:sz w:val="26"/>
          <w:szCs w:val="26"/>
        </w:rPr>
        <w:t xml:space="preserve">o seek decisions </w:t>
      </w:r>
      <w:r w:rsidRPr="009534CD" w:rsidR="00731FC5">
        <w:rPr>
          <w:rFonts w:ascii="Arial" w:hAnsi="Arial" w:cs="Arial"/>
          <w:sz w:val="26"/>
          <w:szCs w:val="26"/>
        </w:rPr>
        <w:t xml:space="preserve">from </w:t>
      </w:r>
      <w:r w:rsidR="0090291A">
        <w:rPr>
          <w:rFonts w:ascii="Arial" w:hAnsi="Arial" w:cs="Arial"/>
          <w:sz w:val="26"/>
          <w:szCs w:val="26"/>
        </w:rPr>
        <w:t xml:space="preserve">school representatives on the </w:t>
      </w:r>
      <w:r w:rsidRPr="009534CD" w:rsidR="00731FC5">
        <w:rPr>
          <w:rFonts w:ascii="Arial" w:hAnsi="Arial" w:cs="Arial"/>
          <w:sz w:val="26"/>
          <w:szCs w:val="26"/>
        </w:rPr>
        <w:t xml:space="preserve">Schools </w:t>
      </w:r>
      <w:r w:rsidRPr="009534CD">
        <w:rPr>
          <w:rFonts w:ascii="Arial" w:hAnsi="Arial" w:cs="Arial"/>
          <w:sz w:val="26"/>
          <w:szCs w:val="26"/>
        </w:rPr>
        <w:t xml:space="preserve">Forum </w:t>
      </w:r>
      <w:r w:rsidR="0090291A">
        <w:rPr>
          <w:rFonts w:ascii="Arial" w:hAnsi="Arial" w:cs="Arial"/>
          <w:sz w:val="26"/>
          <w:szCs w:val="26"/>
        </w:rPr>
        <w:t xml:space="preserve">in </w:t>
      </w:r>
      <w:r w:rsidRPr="009534CD">
        <w:rPr>
          <w:rFonts w:ascii="Arial" w:hAnsi="Arial" w:cs="Arial"/>
          <w:sz w:val="26"/>
          <w:szCs w:val="26"/>
        </w:rPr>
        <w:t xml:space="preserve">relation to the de-delegation (re-pooling) of funds for </w:t>
      </w:r>
      <w:r w:rsidR="00880EF4">
        <w:rPr>
          <w:rFonts w:ascii="Arial" w:hAnsi="Arial" w:cs="Arial"/>
          <w:sz w:val="26"/>
          <w:szCs w:val="26"/>
        </w:rPr>
        <w:t>2018-19</w:t>
      </w:r>
      <w:r w:rsidR="00D406B7">
        <w:rPr>
          <w:rFonts w:ascii="Arial" w:hAnsi="Arial" w:cs="Arial"/>
          <w:sz w:val="26"/>
          <w:szCs w:val="26"/>
        </w:rPr>
        <w:t>.</w:t>
      </w:r>
      <w:r w:rsidR="0090291A">
        <w:rPr>
          <w:rFonts w:ascii="Arial" w:hAnsi="Arial" w:cs="Arial"/>
          <w:sz w:val="26"/>
          <w:szCs w:val="26"/>
        </w:rPr>
        <w:t xml:space="preserve"> </w:t>
      </w:r>
    </w:p>
    <w:p w:rsidRPr="009534CD" w:rsidR="00D84A00" w:rsidP="00055513" w:rsidRDefault="00D84A00">
      <w:pPr>
        <w:ind w:left="720" w:hanging="720"/>
        <w:rPr>
          <w:rFonts w:ascii="Arial" w:hAnsi="Arial" w:cs="Arial"/>
          <w:color w:val="FF0000"/>
          <w:sz w:val="26"/>
          <w:szCs w:val="26"/>
        </w:rPr>
      </w:pPr>
    </w:p>
    <w:p w:rsidRPr="009534CD" w:rsidR="00055513" w:rsidP="00055513" w:rsidRDefault="00055513">
      <w:pPr>
        <w:ind w:left="720" w:hanging="720"/>
        <w:rPr>
          <w:rFonts w:ascii="Arial" w:hAnsi="Arial" w:cs="Arial"/>
          <w:sz w:val="26"/>
          <w:szCs w:val="26"/>
        </w:rPr>
      </w:pPr>
      <w:r w:rsidRPr="009534CD">
        <w:rPr>
          <w:rFonts w:ascii="Arial" w:hAnsi="Arial" w:cs="Arial"/>
          <w:sz w:val="26"/>
          <w:szCs w:val="26"/>
        </w:rPr>
        <w:t>2.</w:t>
      </w:r>
      <w:r w:rsidRPr="009534CD">
        <w:rPr>
          <w:rFonts w:ascii="Arial" w:hAnsi="Arial" w:cs="Arial"/>
          <w:sz w:val="26"/>
          <w:szCs w:val="26"/>
        </w:rPr>
        <w:tab/>
      </w:r>
      <w:r w:rsidRPr="009534CD">
        <w:rPr>
          <w:rFonts w:ascii="Arial" w:hAnsi="Arial" w:cs="Arial"/>
          <w:sz w:val="26"/>
          <w:szCs w:val="26"/>
          <w:u w:val="single"/>
        </w:rPr>
        <w:t>Information and Analysis</w:t>
      </w:r>
      <w:r w:rsidRPr="009534CD">
        <w:rPr>
          <w:rFonts w:ascii="Arial" w:hAnsi="Arial" w:cs="Arial"/>
          <w:sz w:val="26"/>
          <w:szCs w:val="26"/>
        </w:rPr>
        <w:t xml:space="preserve"> </w:t>
      </w:r>
    </w:p>
    <w:p w:rsidRPr="009534CD" w:rsidR="003F63AF" w:rsidP="0072494E" w:rsidRDefault="00D84A00">
      <w:pPr>
        <w:ind w:left="720" w:hanging="720"/>
        <w:rPr>
          <w:rFonts w:ascii="Arial" w:hAnsi="Arial" w:cs="Arial"/>
          <w:color w:val="FF0000"/>
          <w:sz w:val="26"/>
          <w:szCs w:val="26"/>
        </w:rPr>
      </w:pPr>
      <w:r w:rsidRPr="009534CD">
        <w:rPr>
          <w:rFonts w:ascii="Arial" w:hAnsi="Arial" w:cs="Arial"/>
          <w:color w:val="FF0000"/>
          <w:sz w:val="26"/>
          <w:szCs w:val="26"/>
        </w:rPr>
        <w:tab/>
      </w:r>
    </w:p>
    <w:p w:rsidRPr="009534CD" w:rsidR="003F63AF" w:rsidP="003F63AF" w:rsidRDefault="003F63AF">
      <w:pPr>
        <w:ind w:left="709"/>
        <w:rPr>
          <w:rFonts w:ascii="Arial" w:hAnsi="Arial" w:cs="Arial"/>
          <w:sz w:val="26"/>
          <w:szCs w:val="26"/>
        </w:rPr>
      </w:pPr>
      <w:r w:rsidRPr="009534CD">
        <w:rPr>
          <w:rFonts w:ascii="Arial" w:hAnsi="Arial" w:cs="Arial"/>
          <w:sz w:val="26"/>
          <w:szCs w:val="26"/>
        </w:rPr>
        <w:t xml:space="preserve">On </w:t>
      </w:r>
      <w:r w:rsidR="00880EF4">
        <w:rPr>
          <w:rFonts w:ascii="Arial" w:hAnsi="Arial" w:cs="Arial"/>
          <w:sz w:val="26"/>
          <w:szCs w:val="26"/>
        </w:rPr>
        <w:t>8</w:t>
      </w:r>
      <w:r w:rsidRPr="00880EF4" w:rsidR="00880EF4">
        <w:rPr>
          <w:rFonts w:ascii="Arial" w:hAnsi="Arial" w:cs="Arial"/>
          <w:sz w:val="26"/>
          <w:szCs w:val="26"/>
          <w:vertAlign w:val="superscript"/>
        </w:rPr>
        <w:t>th</w:t>
      </w:r>
      <w:r w:rsidR="00880EF4">
        <w:rPr>
          <w:rFonts w:ascii="Arial" w:hAnsi="Arial" w:cs="Arial"/>
          <w:sz w:val="26"/>
          <w:szCs w:val="26"/>
        </w:rPr>
        <w:t xml:space="preserve"> </w:t>
      </w:r>
      <w:r w:rsidRPr="009534CD">
        <w:rPr>
          <w:rFonts w:ascii="Arial" w:hAnsi="Arial" w:cs="Arial"/>
          <w:sz w:val="26"/>
          <w:szCs w:val="26"/>
        </w:rPr>
        <w:t>September 201</w:t>
      </w:r>
      <w:r w:rsidR="00880EF4">
        <w:rPr>
          <w:rFonts w:ascii="Arial" w:hAnsi="Arial" w:cs="Arial"/>
          <w:sz w:val="26"/>
          <w:szCs w:val="26"/>
        </w:rPr>
        <w:t>7</w:t>
      </w:r>
      <w:r w:rsidR="00C42E01">
        <w:rPr>
          <w:rFonts w:ascii="Arial" w:hAnsi="Arial" w:cs="Arial"/>
          <w:sz w:val="26"/>
          <w:szCs w:val="26"/>
        </w:rPr>
        <w:t xml:space="preserve"> </w:t>
      </w:r>
      <w:r w:rsidR="00FD1B68">
        <w:rPr>
          <w:rFonts w:ascii="Arial" w:hAnsi="Arial" w:cs="Arial"/>
          <w:sz w:val="26"/>
          <w:szCs w:val="26"/>
        </w:rPr>
        <w:t xml:space="preserve">the </w:t>
      </w:r>
      <w:r w:rsidR="00C42E01">
        <w:rPr>
          <w:rFonts w:ascii="Arial" w:hAnsi="Arial" w:cs="Arial"/>
          <w:sz w:val="26"/>
          <w:szCs w:val="26"/>
        </w:rPr>
        <w:t xml:space="preserve">LA </w:t>
      </w:r>
      <w:r w:rsidR="00880EF4">
        <w:rPr>
          <w:rFonts w:ascii="Arial" w:hAnsi="Arial" w:cs="Arial"/>
          <w:sz w:val="26"/>
          <w:szCs w:val="26"/>
        </w:rPr>
        <w:t xml:space="preserve">wrote to </w:t>
      </w:r>
      <w:r w:rsidR="00C42E01">
        <w:rPr>
          <w:rFonts w:ascii="Arial" w:hAnsi="Arial" w:cs="Arial"/>
          <w:sz w:val="26"/>
          <w:szCs w:val="26"/>
        </w:rPr>
        <w:t xml:space="preserve">mainstream </w:t>
      </w:r>
      <w:r w:rsidR="00FD1B68">
        <w:rPr>
          <w:rFonts w:ascii="Arial" w:hAnsi="Arial" w:cs="Arial"/>
          <w:sz w:val="26"/>
          <w:szCs w:val="26"/>
        </w:rPr>
        <w:t xml:space="preserve">primary and secondary </w:t>
      </w:r>
      <w:r w:rsidRPr="009534CD">
        <w:rPr>
          <w:rFonts w:ascii="Arial" w:hAnsi="Arial" w:cs="Arial"/>
          <w:sz w:val="26"/>
          <w:szCs w:val="26"/>
        </w:rPr>
        <w:t xml:space="preserve">schools </w:t>
      </w:r>
      <w:r w:rsidR="00880EF4">
        <w:rPr>
          <w:rFonts w:ascii="Arial" w:hAnsi="Arial" w:cs="Arial"/>
          <w:sz w:val="26"/>
          <w:szCs w:val="26"/>
        </w:rPr>
        <w:t xml:space="preserve">asking them </w:t>
      </w:r>
      <w:r w:rsidRPr="009534CD">
        <w:rPr>
          <w:rFonts w:ascii="Arial" w:hAnsi="Arial" w:cs="Arial"/>
          <w:sz w:val="26"/>
          <w:szCs w:val="26"/>
        </w:rPr>
        <w:t xml:space="preserve">to give their views on whether </w:t>
      </w:r>
      <w:r w:rsidRPr="009534CD" w:rsidR="00E030C5">
        <w:rPr>
          <w:rFonts w:ascii="Arial" w:hAnsi="Arial" w:cs="Arial"/>
          <w:sz w:val="26"/>
          <w:szCs w:val="26"/>
        </w:rPr>
        <w:t xml:space="preserve">or not </w:t>
      </w:r>
      <w:r w:rsidRPr="009534CD">
        <w:rPr>
          <w:rFonts w:ascii="Arial" w:hAnsi="Arial" w:cs="Arial"/>
          <w:sz w:val="26"/>
          <w:szCs w:val="26"/>
        </w:rPr>
        <w:t xml:space="preserve">a range of </w:t>
      </w:r>
      <w:r w:rsidRPr="009534CD" w:rsidR="00B31775">
        <w:rPr>
          <w:rFonts w:ascii="Arial" w:hAnsi="Arial" w:cs="Arial"/>
          <w:sz w:val="26"/>
          <w:szCs w:val="26"/>
        </w:rPr>
        <w:t xml:space="preserve">budgets </w:t>
      </w:r>
      <w:r w:rsidRPr="009534CD">
        <w:rPr>
          <w:rFonts w:ascii="Arial" w:hAnsi="Arial" w:cs="Arial"/>
          <w:sz w:val="26"/>
          <w:szCs w:val="26"/>
        </w:rPr>
        <w:t xml:space="preserve">should be </w:t>
      </w:r>
      <w:r w:rsidRPr="009534CD" w:rsidR="00EF1ADD">
        <w:rPr>
          <w:rFonts w:ascii="Arial" w:hAnsi="Arial" w:cs="Arial"/>
          <w:sz w:val="26"/>
          <w:szCs w:val="26"/>
        </w:rPr>
        <w:t xml:space="preserve">de-delegated </w:t>
      </w:r>
      <w:r w:rsidRPr="009534CD">
        <w:rPr>
          <w:rFonts w:ascii="Arial" w:hAnsi="Arial" w:cs="Arial"/>
          <w:sz w:val="26"/>
          <w:szCs w:val="26"/>
        </w:rPr>
        <w:t xml:space="preserve">for </w:t>
      </w:r>
      <w:r w:rsidR="00880EF4">
        <w:rPr>
          <w:rFonts w:ascii="Arial" w:hAnsi="Arial" w:cs="Arial"/>
          <w:sz w:val="26"/>
          <w:szCs w:val="26"/>
        </w:rPr>
        <w:t>2018-19</w:t>
      </w:r>
      <w:r w:rsidRPr="009534CD" w:rsidR="00E030C5">
        <w:rPr>
          <w:rFonts w:ascii="Arial" w:hAnsi="Arial" w:cs="Arial"/>
          <w:sz w:val="26"/>
          <w:szCs w:val="26"/>
        </w:rPr>
        <w:t>.  T</w:t>
      </w:r>
      <w:r w:rsidRPr="009534CD">
        <w:rPr>
          <w:rFonts w:ascii="Arial" w:hAnsi="Arial" w:cs="Arial"/>
          <w:sz w:val="26"/>
          <w:szCs w:val="26"/>
        </w:rPr>
        <w:t>he proforma response form which schools were asked to complete is attached as Appendix 1</w:t>
      </w:r>
      <w:r w:rsidRPr="009534CD" w:rsidR="00E7449C">
        <w:rPr>
          <w:rFonts w:ascii="Arial" w:hAnsi="Arial" w:cs="Arial"/>
          <w:sz w:val="26"/>
          <w:szCs w:val="26"/>
        </w:rPr>
        <w:t>. S</w:t>
      </w:r>
      <w:r w:rsidRPr="009534CD">
        <w:rPr>
          <w:rFonts w:ascii="Arial" w:hAnsi="Arial" w:cs="Arial"/>
          <w:sz w:val="26"/>
          <w:szCs w:val="26"/>
        </w:rPr>
        <w:t xml:space="preserve">chools were asked to e-mail their views on or before </w:t>
      </w:r>
      <w:r w:rsidR="00880EF4">
        <w:rPr>
          <w:rFonts w:ascii="Arial" w:hAnsi="Arial" w:cs="Arial"/>
          <w:sz w:val="26"/>
          <w:szCs w:val="26"/>
        </w:rPr>
        <w:t xml:space="preserve">Friday </w:t>
      </w:r>
      <w:r w:rsidR="00D12818">
        <w:rPr>
          <w:rFonts w:ascii="Arial" w:hAnsi="Arial" w:cs="Arial"/>
          <w:sz w:val="26"/>
          <w:szCs w:val="26"/>
        </w:rPr>
        <w:t>20</w:t>
      </w:r>
      <w:r w:rsidRPr="00D12818" w:rsidR="00D12818">
        <w:rPr>
          <w:rFonts w:ascii="Arial" w:hAnsi="Arial" w:cs="Arial"/>
          <w:sz w:val="26"/>
          <w:szCs w:val="26"/>
          <w:vertAlign w:val="superscript"/>
        </w:rPr>
        <w:t>th</w:t>
      </w:r>
      <w:r w:rsidR="00D12818">
        <w:rPr>
          <w:rFonts w:ascii="Arial" w:hAnsi="Arial" w:cs="Arial"/>
          <w:sz w:val="26"/>
          <w:szCs w:val="26"/>
        </w:rPr>
        <w:t xml:space="preserve"> </w:t>
      </w:r>
      <w:r w:rsidRPr="009534CD">
        <w:rPr>
          <w:rFonts w:ascii="Arial" w:hAnsi="Arial" w:cs="Arial"/>
          <w:sz w:val="26"/>
          <w:szCs w:val="26"/>
        </w:rPr>
        <w:t>October 201</w:t>
      </w:r>
      <w:r w:rsidR="00880EF4">
        <w:rPr>
          <w:rFonts w:ascii="Arial" w:hAnsi="Arial" w:cs="Arial"/>
          <w:sz w:val="26"/>
          <w:szCs w:val="26"/>
        </w:rPr>
        <w:t>7</w:t>
      </w:r>
      <w:r w:rsidRPr="009534CD" w:rsidR="00E7449C">
        <w:rPr>
          <w:rFonts w:ascii="Arial" w:hAnsi="Arial" w:cs="Arial"/>
          <w:sz w:val="26"/>
          <w:szCs w:val="26"/>
        </w:rPr>
        <w:t xml:space="preserve">. </w:t>
      </w:r>
    </w:p>
    <w:p w:rsidRPr="009534CD" w:rsidR="003F63AF" w:rsidP="003F63AF" w:rsidRDefault="003F63AF">
      <w:pPr>
        <w:ind w:left="709"/>
        <w:rPr>
          <w:rFonts w:ascii="Arial" w:hAnsi="Arial" w:cs="Arial"/>
          <w:color w:val="FF0000"/>
          <w:sz w:val="26"/>
          <w:szCs w:val="26"/>
        </w:rPr>
      </w:pPr>
    </w:p>
    <w:p w:rsidRPr="009534CD" w:rsidR="003F63AF" w:rsidP="003F63AF" w:rsidRDefault="00B31775">
      <w:pPr>
        <w:ind w:left="709"/>
        <w:rPr>
          <w:rFonts w:ascii="Arial" w:hAnsi="Arial" w:cs="Arial"/>
          <w:sz w:val="26"/>
          <w:szCs w:val="26"/>
        </w:rPr>
      </w:pPr>
      <w:r w:rsidRPr="009534CD">
        <w:rPr>
          <w:rFonts w:ascii="Arial" w:hAnsi="Arial" w:cs="Arial"/>
          <w:sz w:val="26"/>
          <w:szCs w:val="26"/>
        </w:rPr>
        <w:t xml:space="preserve">Since April 2013 </w:t>
      </w:r>
      <w:r w:rsidRPr="009534CD" w:rsidR="003F63AF">
        <w:rPr>
          <w:rFonts w:ascii="Arial" w:hAnsi="Arial" w:cs="Arial"/>
          <w:sz w:val="26"/>
          <w:szCs w:val="26"/>
        </w:rPr>
        <w:t xml:space="preserve">the Schools Forum has agreed to de-delegate primary and secondary schools’ funding in respect of a range of services, such funding then being administered centrally on behalf of all </w:t>
      </w:r>
      <w:r w:rsidRPr="009534CD">
        <w:rPr>
          <w:rFonts w:ascii="Arial" w:hAnsi="Arial" w:cs="Arial"/>
          <w:sz w:val="26"/>
          <w:szCs w:val="26"/>
        </w:rPr>
        <w:t xml:space="preserve">contributor </w:t>
      </w:r>
      <w:r w:rsidRPr="009534CD" w:rsidR="003F63AF">
        <w:rPr>
          <w:rFonts w:ascii="Arial" w:hAnsi="Arial" w:cs="Arial"/>
          <w:sz w:val="26"/>
          <w:szCs w:val="26"/>
        </w:rPr>
        <w:t xml:space="preserve">schools. </w:t>
      </w:r>
      <w:r w:rsidRPr="009534CD">
        <w:rPr>
          <w:rFonts w:ascii="Arial" w:hAnsi="Arial" w:cs="Arial"/>
          <w:sz w:val="26"/>
          <w:szCs w:val="26"/>
        </w:rPr>
        <w:t>D</w:t>
      </w:r>
      <w:r w:rsidRPr="009534CD" w:rsidR="003F63AF">
        <w:rPr>
          <w:rFonts w:ascii="Arial" w:hAnsi="Arial" w:cs="Arial"/>
          <w:sz w:val="26"/>
          <w:szCs w:val="26"/>
        </w:rPr>
        <w:t>e-delegation only applies to mainstream primary and secondary schools, other schools and academies are excluded from this process by regulation and have to make their own arrangements to cover the relevant responsibilities.</w:t>
      </w:r>
      <w:r w:rsidRPr="009534CD" w:rsidR="00E030C5">
        <w:rPr>
          <w:rFonts w:ascii="Arial" w:hAnsi="Arial" w:cs="Arial"/>
          <w:sz w:val="26"/>
          <w:szCs w:val="26"/>
        </w:rPr>
        <w:t xml:space="preserve">  </w:t>
      </w:r>
      <w:r w:rsidRPr="009534CD" w:rsidR="003F63AF">
        <w:rPr>
          <w:rFonts w:ascii="Arial" w:hAnsi="Arial" w:cs="Arial"/>
          <w:sz w:val="26"/>
          <w:szCs w:val="26"/>
        </w:rPr>
        <w:t xml:space="preserve">Approval to de-delegate funding </w:t>
      </w:r>
      <w:r w:rsidRPr="009534CD" w:rsidR="005868E2">
        <w:rPr>
          <w:rFonts w:ascii="Arial" w:hAnsi="Arial" w:cs="Arial"/>
          <w:sz w:val="26"/>
          <w:szCs w:val="26"/>
        </w:rPr>
        <w:t xml:space="preserve">for each sector </w:t>
      </w:r>
      <w:r w:rsidRPr="009534CD" w:rsidR="003F63AF">
        <w:rPr>
          <w:rFonts w:ascii="Arial" w:hAnsi="Arial" w:cs="Arial"/>
          <w:sz w:val="26"/>
          <w:szCs w:val="26"/>
        </w:rPr>
        <w:t xml:space="preserve">is a matter for </w:t>
      </w:r>
      <w:r w:rsidRPr="009534CD" w:rsidR="005868E2">
        <w:rPr>
          <w:rFonts w:ascii="Arial" w:hAnsi="Arial" w:cs="Arial"/>
          <w:sz w:val="26"/>
          <w:szCs w:val="26"/>
        </w:rPr>
        <w:t xml:space="preserve">each sector’s </w:t>
      </w:r>
      <w:r w:rsidRPr="009534CD" w:rsidR="00E030C5">
        <w:rPr>
          <w:rFonts w:ascii="Arial" w:hAnsi="Arial" w:cs="Arial"/>
          <w:sz w:val="26"/>
          <w:szCs w:val="26"/>
          <w:u w:val="single"/>
        </w:rPr>
        <w:t>school</w:t>
      </w:r>
      <w:r w:rsidRPr="009534CD" w:rsidR="00E030C5">
        <w:rPr>
          <w:rFonts w:ascii="Arial" w:hAnsi="Arial" w:cs="Arial"/>
          <w:sz w:val="26"/>
          <w:szCs w:val="26"/>
        </w:rPr>
        <w:t xml:space="preserve"> representative</w:t>
      </w:r>
      <w:r w:rsidRPr="009534CD" w:rsidR="005868E2">
        <w:rPr>
          <w:rFonts w:ascii="Arial" w:hAnsi="Arial" w:cs="Arial"/>
          <w:sz w:val="26"/>
          <w:szCs w:val="26"/>
        </w:rPr>
        <w:t xml:space="preserve">s </w:t>
      </w:r>
      <w:r w:rsidRPr="009534CD" w:rsidR="00E030C5">
        <w:rPr>
          <w:rFonts w:ascii="Arial" w:hAnsi="Arial" w:cs="Arial"/>
          <w:sz w:val="26"/>
          <w:szCs w:val="26"/>
        </w:rPr>
        <w:t xml:space="preserve">on the </w:t>
      </w:r>
      <w:r w:rsidRPr="009534CD" w:rsidR="003F63AF">
        <w:rPr>
          <w:rFonts w:ascii="Arial" w:hAnsi="Arial" w:cs="Arial"/>
          <w:sz w:val="26"/>
          <w:szCs w:val="26"/>
        </w:rPr>
        <w:t>Schools Forum</w:t>
      </w:r>
      <w:r w:rsidRPr="009534CD" w:rsidR="008F545F">
        <w:rPr>
          <w:rFonts w:ascii="Arial" w:hAnsi="Arial" w:cs="Arial"/>
          <w:sz w:val="26"/>
          <w:szCs w:val="26"/>
        </w:rPr>
        <w:t>;</w:t>
      </w:r>
      <w:r w:rsidRPr="009534CD" w:rsidR="00E030C5">
        <w:rPr>
          <w:rFonts w:ascii="Arial" w:hAnsi="Arial" w:cs="Arial"/>
          <w:sz w:val="26"/>
          <w:szCs w:val="26"/>
        </w:rPr>
        <w:t xml:space="preserve"> the letter and proforma canvassing schools’ views </w:t>
      </w:r>
      <w:r w:rsidRPr="009534CD">
        <w:rPr>
          <w:rFonts w:ascii="Arial" w:hAnsi="Arial" w:cs="Arial"/>
          <w:sz w:val="26"/>
          <w:szCs w:val="26"/>
        </w:rPr>
        <w:t xml:space="preserve">is </w:t>
      </w:r>
      <w:r w:rsidRPr="009534CD" w:rsidR="00E030C5">
        <w:rPr>
          <w:rFonts w:ascii="Arial" w:hAnsi="Arial" w:cs="Arial"/>
          <w:sz w:val="26"/>
          <w:szCs w:val="26"/>
        </w:rPr>
        <w:t xml:space="preserve">designed to help </w:t>
      </w:r>
      <w:r w:rsidRPr="009534CD">
        <w:rPr>
          <w:rFonts w:ascii="Arial" w:hAnsi="Arial" w:cs="Arial"/>
          <w:sz w:val="26"/>
          <w:szCs w:val="26"/>
        </w:rPr>
        <w:t xml:space="preserve">relevant </w:t>
      </w:r>
      <w:r w:rsidRPr="009534CD" w:rsidR="003F63AF">
        <w:rPr>
          <w:rFonts w:ascii="Arial" w:hAnsi="Arial" w:cs="Arial"/>
          <w:sz w:val="26"/>
          <w:szCs w:val="26"/>
        </w:rPr>
        <w:t xml:space="preserve">Forum </w:t>
      </w:r>
      <w:r w:rsidRPr="009534CD" w:rsidR="00E030C5">
        <w:rPr>
          <w:rFonts w:ascii="Arial" w:hAnsi="Arial" w:cs="Arial"/>
          <w:sz w:val="26"/>
          <w:szCs w:val="26"/>
        </w:rPr>
        <w:t xml:space="preserve">members </w:t>
      </w:r>
      <w:r w:rsidRPr="009534CD" w:rsidR="003F63AF">
        <w:rPr>
          <w:rFonts w:ascii="Arial" w:hAnsi="Arial" w:cs="Arial"/>
          <w:sz w:val="26"/>
          <w:szCs w:val="26"/>
        </w:rPr>
        <w:t>reach</w:t>
      </w:r>
      <w:r w:rsidRPr="009534CD" w:rsidR="00E030C5">
        <w:rPr>
          <w:rFonts w:ascii="Arial" w:hAnsi="Arial" w:cs="Arial"/>
          <w:sz w:val="26"/>
          <w:szCs w:val="26"/>
        </w:rPr>
        <w:t xml:space="preserve"> their </w:t>
      </w:r>
      <w:r w:rsidRPr="009534CD" w:rsidR="003F63AF">
        <w:rPr>
          <w:rFonts w:ascii="Arial" w:hAnsi="Arial" w:cs="Arial"/>
          <w:sz w:val="26"/>
          <w:szCs w:val="26"/>
        </w:rPr>
        <w:t xml:space="preserve">decisions </w:t>
      </w:r>
      <w:r w:rsidRPr="009534CD" w:rsidR="00E030C5">
        <w:rPr>
          <w:rFonts w:ascii="Arial" w:hAnsi="Arial" w:cs="Arial"/>
          <w:sz w:val="26"/>
          <w:szCs w:val="26"/>
        </w:rPr>
        <w:t xml:space="preserve">on this issue. </w:t>
      </w:r>
    </w:p>
    <w:p w:rsidR="006A4AFD" w:rsidP="003F63AF" w:rsidRDefault="006A4AFD">
      <w:pPr>
        <w:ind w:left="709"/>
        <w:rPr>
          <w:rFonts w:ascii="Arial" w:hAnsi="Arial" w:cs="Arial"/>
          <w:sz w:val="26"/>
          <w:szCs w:val="26"/>
        </w:rPr>
      </w:pPr>
    </w:p>
    <w:p w:rsidR="003034E6" w:rsidP="003F63AF" w:rsidRDefault="003034E6">
      <w:pPr>
        <w:ind w:left="709"/>
        <w:rPr>
          <w:rFonts w:ascii="Arial" w:hAnsi="Arial" w:cs="Arial"/>
          <w:sz w:val="26"/>
          <w:szCs w:val="26"/>
        </w:rPr>
      </w:pPr>
      <w:r>
        <w:rPr>
          <w:rFonts w:ascii="Arial" w:hAnsi="Arial" w:cs="Arial"/>
          <w:sz w:val="26"/>
          <w:szCs w:val="26"/>
        </w:rPr>
        <w:t xml:space="preserve">The letter to schools explained </w:t>
      </w:r>
      <w:r w:rsidRPr="003034E6">
        <w:rPr>
          <w:rFonts w:ascii="Arial" w:hAnsi="Arial" w:cs="Arial"/>
          <w:sz w:val="26"/>
          <w:szCs w:val="26"/>
        </w:rPr>
        <w:t xml:space="preserve">that some of the indicative rates for 2018-19 </w:t>
      </w:r>
      <w:r>
        <w:rPr>
          <w:rFonts w:ascii="Arial" w:hAnsi="Arial" w:cs="Arial"/>
          <w:sz w:val="26"/>
          <w:szCs w:val="26"/>
        </w:rPr>
        <w:t xml:space="preserve">were likely to be higher </w:t>
      </w:r>
      <w:r w:rsidRPr="003034E6">
        <w:rPr>
          <w:rFonts w:ascii="Arial" w:hAnsi="Arial" w:cs="Arial"/>
          <w:sz w:val="26"/>
          <w:szCs w:val="26"/>
        </w:rPr>
        <w:t xml:space="preserve">than </w:t>
      </w:r>
      <w:r>
        <w:rPr>
          <w:rFonts w:ascii="Arial" w:hAnsi="Arial" w:cs="Arial"/>
          <w:sz w:val="26"/>
          <w:szCs w:val="26"/>
        </w:rPr>
        <w:t xml:space="preserve">for the current </w:t>
      </w:r>
      <w:r w:rsidRPr="003034E6">
        <w:rPr>
          <w:rFonts w:ascii="Arial" w:hAnsi="Arial" w:cs="Arial"/>
          <w:sz w:val="26"/>
          <w:szCs w:val="26"/>
        </w:rPr>
        <w:t xml:space="preserve">year to reflect the higher level of cost that these funds are experiencing. In the case of insurance and contingency funds, the rates have not increased since de-delegation commenced in 2013-14. Funding for redundancy costs was top-sliced from schools’ budgets for the first time in 2017-18 and the </w:t>
      </w:r>
      <w:r w:rsidR="00896235">
        <w:rPr>
          <w:rFonts w:ascii="Arial" w:hAnsi="Arial" w:cs="Arial"/>
          <w:sz w:val="26"/>
          <w:szCs w:val="26"/>
        </w:rPr>
        <w:t xml:space="preserve">relevant </w:t>
      </w:r>
      <w:r w:rsidRPr="003034E6">
        <w:rPr>
          <w:rFonts w:ascii="Arial" w:hAnsi="Arial" w:cs="Arial"/>
          <w:sz w:val="26"/>
          <w:szCs w:val="26"/>
        </w:rPr>
        <w:t xml:space="preserve">fund </w:t>
      </w:r>
      <w:r w:rsidR="00896235">
        <w:rPr>
          <w:rFonts w:ascii="Arial" w:hAnsi="Arial" w:cs="Arial"/>
          <w:sz w:val="26"/>
          <w:szCs w:val="26"/>
        </w:rPr>
        <w:t xml:space="preserve">will </w:t>
      </w:r>
      <w:r w:rsidRPr="003034E6">
        <w:rPr>
          <w:rFonts w:ascii="Arial" w:hAnsi="Arial" w:cs="Arial"/>
          <w:sz w:val="26"/>
          <w:szCs w:val="26"/>
        </w:rPr>
        <w:t>be significantly over-committed this year. Whilst this shortfall can be met from accumulated de-delegated balances from previous years, the rate for 2018-19 needs to be increased if this scheme is to remain viable</w:t>
      </w:r>
    </w:p>
    <w:p w:rsidR="003034E6" w:rsidP="003F63AF" w:rsidRDefault="003034E6">
      <w:pPr>
        <w:ind w:left="709"/>
        <w:rPr>
          <w:rFonts w:ascii="Arial" w:hAnsi="Arial" w:cs="Arial"/>
          <w:sz w:val="26"/>
          <w:szCs w:val="26"/>
        </w:rPr>
      </w:pPr>
    </w:p>
    <w:p w:rsidR="00566887" w:rsidP="0000306E" w:rsidRDefault="00896235">
      <w:pPr>
        <w:ind w:left="709"/>
        <w:rPr>
          <w:rFonts w:ascii="Arial" w:hAnsi="Arial" w:cs="Arial"/>
          <w:sz w:val="26"/>
          <w:szCs w:val="26"/>
        </w:rPr>
      </w:pPr>
      <w:r>
        <w:rPr>
          <w:rFonts w:ascii="Arial" w:hAnsi="Arial" w:cs="Arial"/>
          <w:sz w:val="26"/>
          <w:szCs w:val="26"/>
        </w:rPr>
        <w:t>The final de-delegation rates will be determined by the Authority as part of the 2018-19 budget setting process but are unlikely to vary significantly from the figures shown on the response form.</w:t>
      </w:r>
      <w:r>
        <w:rPr>
          <w:rFonts w:ascii="Arial" w:hAnsi="Arial" w:cs="Arial"/>
          <w:sz w:val="26"/>
          <w:szCs w:val="26"/>
        </w:rPr>
        <w:t xml:space="preserve">  </w:t>
      </w:r>
    </w:p>
    <w:p w:rsidR="00566887" w:rsidP="0000306E" w:rsidRDefault="00566887">
      <w:pPr>
        <w:ind w:left="709"/>
        <w:rPr>
          <w:rFonts w:ascii="Arial" w:hAnsi="Arial" w:cs="Arial"/>
          <w:sz w:val="26"/>
          <w:szCs w:val="26"/>
        </w:rPr>
      </w:pPr>
    </w:p>
    <w:p w:rsidR="0000306E" w:rsidP="0000306E" w:rsidRDefault="0000306E">
      <w:pPr>
        <w:ind w:left="709"/>
        <w:rPr>
          <w:rFonts w:ascii="Arial" w:hAnsi="Arial" w:cs="Arial"/>
          <w:sz w:val="26"/>
          <w:szCs w:val="26"/>
        </w:rPr>
      </w:pPr>
      <w:r w:rsidRPr="009534CD">
        <w:rPr>
          <w:rFonts w:ascii="Arial" w:hAnsi="Arial" w:cs="Arial"/>
          <w:sz w:val="26"/>
          <w:szCs w:val="26"/>
        </w:rPr>
        <w:t xml:space="preserve">The results of the consultation are </w:t>
      </w:r>
      <w:r w:rsidR="00896235">
        <w:rPr>
          <w:rFonts w:ascii="Arial" w:hAnsi="Arial" w:cs="Arial"/>
          <w:sz w:val="26"/>
          <w:szCs w:val="26"/>
        </w:rPr>
        <w:t xml:space="preserve">shown in the table overleaf </w:t>
      </w:r>
      <w:r w:rsidRPr="009534CD">
        <w:rPr>
          <w:rFonts w:ascii="Arial" w:hAnsi="Arial" w:cs="Arial"/>
          <w:sz w:val="26"/>
          <w:szCs w:val="26"/>
        </w:rPr>
        <w:t xml:space="preserve">(% figures </w:t>
      </w:r>
      <w:r w:rsidR="00757A37">
        <w:rPr>
          <w:rFonts w:ascii="Arial" w:hAnsi="Arial" w:cs="Arial"/>
          <w:sz w:val="26"/>
          <w:szCs w:val="26"/>
        </w:rPr>
        <w:t xml:space="preserve">for each service represents </w:t>
      </w:r>
      <w:r w:rsidRPr="009534CD">
        <w:rPr>
          <w:rFonts w:ascii="Arial" w:hAnsi="Arial" w:cs="Arial"/>
          <w:sz w:val="26"/>
          <w:szCs w:val="26"/>
        </w:rPr>
        <w:t xml:space="preserve">the percentage </w:t>
      </w:r>
      <w:r w:rsidR="00B36A31">
        <w:rPr>
          <w:rFonts w:ascii="Arial" w:hAnsi="Arial" w:cs="Arial"/>
          <w:sz w:val="26"/>
          <w:szCs w:val="26"/>
        </w:rPr>
        <w:t xml:space="preserve">of the respondents </w:t>
      </w:r>
      <w:r w:rsidRPr="009534CD">
        <w:rPr>
          <w:rFonts w:ascii="Arial" w:hAnsi="Arial" w:cs="Arial"/>
          <w:sz w:val="26"/>
          <w:szCs w:val="26"/>
        </w:rPr>
        <w:t>in favour of de-delegation):</w:t>
      </w:r>
    </w:p>
    <w:p w:rsidR="00BF19E1" w:rsidP="0000306E" w:rsidRDefault="00BF19E1">
      <w:pPr>
        <w:ind w:left="709"/>
        <w:rPr>
          <w:rFonts w:ascii="Arial" w:hAnsi="Arial" w:cs="Arial"/>
          <w:sz w:val="26"/>
          <w:szCs w:val="26"/>
        </w:rPr>
      </w:pPr>
    </w:p>
    <w:tbl>
      <w:tblPr>
        <w:tblW w:w="10055" w:type="dxa"/>
        <w:tblLayout w:type="fixed"/>
        <w:tblCellMar>
          <w:left w:w="0" w:type="dxa"/>
          <w:right w:w="0" w:type="dxa"/>
        </w:tblCellMar>
        <w:tblLook w:val="04A0" w:firstRow="1" w:lastRow="0" w:firstColumn="1" w:lastColumn="0" w:noHBand="0" w:noVBand="1"/>
      </w:tblPr>
      <w:tblGrid>
        <w:gridCol w:w="3676"/>
        <w:gridCol w:w="1134"/>
        <w:gridCol w:w="1276"/>
        <w:gridCol w:w="1275"/>
        <w:gridCol w:w="1560"/>
        <w:gridCol w:w="1134"/>
      </w:tblGrid>
      <w:tr w:rsidRPr="009534CD" w:rsidR="00B36A31" w:rsidTr="00B36A31">
        <w:tc>
          <w:tcPr>
            <w:tcW w:w="367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rsidRPr="009534CD" w:rsidR="00B36A31" w:rsidP="00B36A31" w:rsidRDefault="0000306E">
            <w:pPr>
              <w:rPr>
                <w:rFonts w:ascii="Arial" w:hAnsi="Arial" w:cs="Arial"/>
                <w:sz w:val="22"/>
                <w:szCs w:val="22"/>
              </w:rPr>
            </w:pPr>
            <w:r w:rsidRPr="009534CD">
              <w:rPr>
                <w:rFonts w:ascii="Arial" w:hAnsi="Arial" w:cs="Arial"/>
                <w:color w:val="FF0000"/>
                <w:sz w:val="26"/>
                <w:szCs w:val="26"/>
              </w:rPr>
              <w:lastRenderedPageBreak/>
              <w:tab/>
            </w:r>
          </w:p>
        </w:tc>
        <w:tc>
          <w:tcPr>
            <w:tcW w:w="1134" w:type="dxa"/>
            <w:tcBorders>
              <w:top w:val="single" w:color="auto" w:sz="8" w:space="0"/>
              <w:left w:val="nil"/>
              <w:bottom w:val="single" w:color="auto" w:sz="8" w:space="0"/>
              <w:right w:val="single" w:color="auto" w:sz="8" w:space="0"/>
            </w:tcBorders>
            <w:vAlign w:val="center"/>
          </w:tcPr>
          <w:p w:rsidRPr="009534CD" w:rsidR="00B36A31" w:rsidP="00B36A31" w:rsidRDefault="00B36A31">
            <w:pPr>
              <w:jc w:val="center"/>
              <w:rPr>
                <w:rFonts w:ascii="Arial" w:hAnsi="Arial" w:cs="Arial"/>
                <w:sz w:val="22"/>
                <w:szCs w:val="22"/>
              </w:rPr>
            </w:pPr>
            <w:r>
              <w:rPr>
                <w:rFonts w:ascii="Arial" w:hAnsi="Arial" w:cs="Arial"/>
                <w:sz w:val="22"/>
                <w:szCs w:val="22"/>
              </w:rPr>
              <w:t>No. of R</w:t>
            </w:r>
            <w:r w:rsidRPr="009534CD">
              <w:rPr>
                <w:rFonts w:ascii="Arial" w:hAnsi="Arial" w:cs="Arial"/>
                <w:sz w:val="22"/>
                <w:szCs w:val="22"/>
              </w:rPr>
              <w:t>esponses</w:t>
            </w:r>
          </w:p>
        </w:tc>
        <w:tc>
          <w:tcPr>
            <w:tcW w:w="127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9534CD" w:rsidR="00B36A31" w:rsidP="00B36A31" w:rsidRDefault="00B36A31">
            <w:pPr>
              <w:jc w:val="center"/>
              <w:rPr>
                <w:rFonts w:ascii="Arial" w:hAnsi="Arial" w:cs="Arial"/>
                <w:sz w:val="22"/>
                <w:szCs w:val="22"/>
              </w:rPr>
            </w:pPr>
            <w:proofErr w:type="spellStart"/>
            <w:r w:rsidRPr="009534CD">
              <w:rPr>
                <w:rFonts w:ascii="Arial" w:hAnsi="Arial" w:cs="Arial"/>
                <w:sz w:val="22"/>
                <w:szCs w:val="22"/>
              </w:rPr>
              <w:t>Conting-encies</w:t>
            </w:r>
            <w:proofErr w:type="spellEnd"/>
          </w:p>
        </w:tc>
        <w:tc>
          <w:tcPr>
            <w:tcW w:w="127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hideMark/>
          </w:tcPr>
          <w:p w:rsidRPr="009534CD" w:rsidR="00B36A31" w:rsidP="00B36A31" w:rsidRDefault="00B36A31">
            <w:pPr>
              <w:jc w:val="center"/>
              <w:rPr>
                <w:rFonts w:ascii="Arial" w:hAnsi="Arial" w:cs="Arial"/>
                <w:sz w:val="22"/>
                <w:szCs w:val="22"/>
              </w:rPr>
            </w:pPr>
            <w:proofErr w:type="spellStart"/>
            <w:r w:rsidRPr="009534CD">
              <w:rPr>
                <w:rFonts w:ascii="Arial" w:hAnsi="Arial" w:cs="Arial"/>
                <w:sz w:val="22"/>
                <w:szCs w:val="22"/>
              </w:rPr>
              <w:t>Ins’ce</w:t>
            </w:r>
            <w:proofErr w:type="spellEnd"/>
          </w:p>
        </w:tc>
        <w:tc>
          <w:tcPr>
            <w:tcW w:w="15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hideMark/>
          </w:tcPr>
          <w:p w:rsidRPr="009534CD" w:rsidR="00B36A31" w:rsidP="00B36A31" w:rsidRDefault="00B36A31">
            <w:pPr>
              <w:jc w:val="center"/>
              <w:rPr>
                <w:rFonts w:ascii="Arial" w:hAnsi="Arial" w:cs="Arial"/>
                <w:sz w:val="22"/>
                <w:szCs w:val="22"/>
              </w:rPr>
            </w:pPr>
            <w:r w:rsidRPr="009534CD">
              <w:rPr>
                <w:rFonts w:ascii="Arial" w:hAnsi="Arial" w:cs="Arial"/>
                <w:sz w:val="22"/>
                <w:szCs w:val="22"/>
              </w:rPr>
              <w:t>Library</w:t>
            </w:r>
            <w:r>
              <w:rPr>
                <w:rFonts w:ascii="Arial" w:hAnsi="Arial" w:cs="Arial"/>
                <w:sz w:val="22"/>
                <w:szCs w:val="22"/>
              </w:rPr>
              <w:t xml:space="preserve"> &amp; Museums</w:t>
            </w:r>
          </w:p>
        </w:tc>
        <w:tc>
          <w:tcPr>
            <w:tcW w:w="113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hideMark/>
          </w:tcPr>
          <w:p w:rsidRPr="009534CD" w:rsidR="00B36A31" w:rsidP="00B36A31" w:rsidRDefault="00B36A31">
            <w:pPr>
              <w:jc w:val="center"/>
              <w:rPr>
                <w:rFonts w:ascii="Arial" w:hAnsi="Arial" w:cs="Arial"/>
                <w:sz w:val="22"/>
                <w:szCs w:val="22"/>
              </w:rPr>
            </w:pPr>
            <w:r w:rsidRPr="009534CD">
              <w:rPr>
                <w:rFonts w:ascii="Arial" w:hAnsi="Arial" w:cs="Arial"/>
                <w:sz w:val="22"/>
                <w:szCs w:val="22"/>
              </w:rPr>
              <w:t>Maternity</w:t>
            </w:r>
          </w:p>
        </w:tc>
      </w:tr>
      <w:tr w:rsidRPr="009534CD" w:rsidR="00B36A31" w:rsidTr="00B36A31">
        <w:trPr>
          <w:trHeight w:val="381"/>
        </w:trPr>
        <w:tc>
          <w:tcPr>
            <w:tcW w:w="367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9534CD" w:rsidR="00B36A31" w:rsidP="00B36A31" w:rsidRDefault="00B36A31">
            <w:pPr>
              <w:rPr>
                <w:rFonts w:ascii="Arial" w:hAnsi="Arial" w:cs="Arial"/>
                <w:color w:val="FF0000"/>
                <w:sz w:val="22"/>
                <w:szCs w:val="22"/>
              </w:rPr>
            </w:pPr>
            <w:r w:rsidRPr="009534CD">
              <w:rPr>
                <w:rFonts w:ascii="Arial" w:hAnsi="Arial" w:cs="Arial"/>
                <w:sz w:val="22"/>
                <w:szCs w:val="22"/>
              </w:rPr>
              <w:t>Primary respondents supporting de-delegation (of 3</w:t>
            </w:r>
            <w:r>
              <w:rPr>
                <w:rFonts w:ascii="Arial" w:hAnsi="Arial" w:cs="Arial"/>
                <w:sz w:val="22"/>
                <w:szCs w:val="22"/>
              </w:rPr>
              <w:t>12</w:t>
            </w:r>
            <w:r w:rsidRPr="009534CD">
              <w:rPr>
                <w:rFonts w:ascii="Arial" w:hAnsi="Arial" w:cs="Arial"/>
                <w:sz w:val="22"/>
                <w:szCs w:val="22"/>
              </w:rPr>
              <w:t>)</w:t>
            </w:r>
          </w:p>
        </w:tc>
        <w:tc>
          <w:tcPr>
            <w:tcW w:w="1134" w:type="dxa"/>
            <w:tcBorders>
              <w:top w:val="single" w:color="auto" w:sz="8" w:space="0"/>
              <w:left w:val="nil"/>
              <w:bottom w:val="single" w:color="auto" w:sz="8" w:space="0"/>
              <w:right w:val="single" w:color="auto" w:sz="8" w:space="0"/>
            </w:tcBorders>
            <w:vAlign w:val="center"/>
          </w:tcPr>
          <w:p w:rsidRPr="0000306E" w:rsidR="00B36A31" w:rsidP="00B36A31" w:rsidRDefault="00B36A31">
            <w:pPr>
              <w:ind w:right="142"/>
              <w:jc w:val="center"/>
              <w:rPr>
                <w:rFonts w:ascii="Arial" w:hAnsi="Arial" w:cs="Arial"/>
                <w:sz w:val="22"/>
                <w:szCs w:val="22"/>
              </w:rPr>
            </w:pPr>
            <w:r w:rsidRPr="0000306E">
              <w:rPr>
                <w:rFonts w:ascii="Arial" w:hAnsi="Arial" w:cs="Arial"/>
                <w:sz w:val="22"/>
                <w:szCs w:val="22"/>
              </w:rPr>
              <w:t>1</w:t>
            </w:r>
            <w:r>
              <w:rPr>
                <w:rFonts w:ascii="Arial" w:hAnsi="Arial" w:cs="Arial"/>
                <w:sz w:val="22"/>
                <w:szCs w:val="22"/>
              </w:rPr>
              <w:t>1</w:t>
            </w:r>
            <w:r w:rsidRPr="0000306E">
              <w:rPr>
                <w:rFonts w:ascii="Arial" w:hAnsi="Arial" w:cs="Arial"/>
                <w:sz w:val="22"/>
                <w:szCs w:val="22"/>
              </w:rPr>
              <w:t>0 (3</w:t>
            </w:r>
            <w:r>
              <w:rPr>
                <w:rFonts w:ascii="Arial" w:hAnsi="Arial" w:cs="Arial"/>
                <w:sz w:val="22"/>
                <w:szCs w:val="22"/>
              </w:rPr>
              <w:t>5</w:t>
            </w:r>
            <w:r w:rsidRPr="0000306E">
              <w:rPr>
                <w:rFonts w:ascii="Arial" w:hAnsi="Arial" w:cs="Arial"/>
                <w:sz w:val="22"/>
                <w:szCs w:val="22"/>
              </w:rPr>
              <w:t>.</w:t>
            </w:r>
            <w:r>
              <w:rPr>
                <w:rFonts w:ascii="Arial" w:hAnsi="Arial" w:cs="Arial"/>
                <w:sz w:val="22"/>
                <w:szCs w:val="22"/>
              </w:rPr>
              <w:t>3</w:t>
            </w:r>
            <w:r w:rsidRPr="0000306E">
              <w:rPr>
                <w:rFonts w:ascii="Arial" w:hAnsi="Arial" w:cs="Arial"/>
                <w:sz w:val="22"/>
                <w:szCs w:val="22"/>
              </w:rPr>
              <w:t>%)</w:t>
            </w:r>
          </w:p>
        </w:tc>
        <w:tc>
          <w:tcPr>
            <w:tcW w:w="127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rsidRPr="0000306E" w:rsidR="00B36A31" w:rsidP="00B36A31" w:rsidRDefault="00B36A31">
            <w:pPr>
              <w:jc w:val="center"/>
              <w:rPr>
                <w:rFonts w:ascii="Arial" w:hAnsi="Arial" w:cs="Arial"/>
                <w:sz w:val="22"/>
                <w:szCs w:val="22"/>
              </w:rPr>
            </w:pPr>
            <w:r>
              <w:rPr>
                <w:rFonts w:ascii="Arial" w:hAnsi="Arial" w:cs="Arial"/>
                <w:sz w:val="22"/>
                <w:szCs w:val="22"/>
              </w:rPr>
              <w:t>96.4%</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rsidRPr="0000306E" w:rsidR="00B36A31" w:rsidP="00B36A31" w:rsidRDefault="00B36A31">
            <w:pPr>
              <w:jc w:val="center"/>
              <w:rPr>
                <w:rFonts w:ascii="Arial" w:hAnsi="Arial" w:cs="Arial"/>
                <w:sz w:val="22"/>
                <w:szCs w:val="22"/>
              </w:rPr>
            </w:pPr>
            <w:r>
              <w:rPr>
                <w:rFonts w:ascii="Arial" w:hAnsi="Arial" w:cs="Arial"/>
                <w:sz w:val="22"/>
                <w:szCs w:val="22"/>
              </w:rPr>
              <w:t>98.2%</w:t>
            </w:r>
          </w:p>
        </w:tc>
        <w:tc>
          <w:tcPr>
            <w:tcW w:w="1560" w:type="dxa"/>
            <w:tcBorders>
              <w:top w:val="nil"/>
              <w:left w:val="nil"/>
              <w:bottom w:val="single" w:color="auto" w:sz="8" w:space="0"/>
              <w:right w:val="single" w:color="auto" w:sz="8" w:space="0"/>
            </w:tcBorders>
            <w:tcMar>
              <w:top w:w="0" w:type="dxa"/>
              <w:left w:w="108" w:type="dxa"/>
              <w:bottom w:w="0" w:type="dxa"/>
              <w:right w:w="108" w:type="dxa"/>
            </w:tcMar>
            <w:vAlign w:val="center"/>
          </w:tcPr>
          <w:p w:rsidRPr="0000306E" w:rsidR="00B36A31" w:rsidP="00B36A31" w:rsidRDefault="00B36A31">
            <w:pPr>
              <w:jc w:val="center"/>
              <w:rPr>
                <w:rFonts w:ascii="Arial" w:hAnsi="Arial" w:cs="Arial"/>
                <w:sz w:val="22"/>
                <w:szCs w:val="22"/>
              </w:rPr>
            </w:pPr>
            <w:r>
              <w:rPr>
                <w:rFonts w:ascii="Arial" w:hAnsi="Arial" w:cs="Arial"/>
                <w:sz w:val="22"/>
                <w:szCs w:val="22"/>
              </w:rPr>
              <w:t>60.9%</w:t>
            </w:r>
          </w:p>
        </w:tc>
        <w:tc>
          <w:tcPr>
            <w:tcW w:w="1134" w:type="dxa"/>
            <w:tcBorders>
              <w:top w:val="nil"/>
              <w:left w:val="nil"/>
              <w:bottom w:val="single" w:color="auto" w:sz="8" w:space="0"/>
              <w:right w:val="single" w:color="auto" w:sz="8" w:space="0"/>
            </w:tcBorders>
            <w:tcMar>
              <w:top w:w="0" w:type="dxa"/>
              <w:left w:w="108" w:type="dxa"/>
              <w:bottom w:w="0" w:type="dxa"/>
              <w:right w:w="108" w:type="dxa"/>
            </w:tcMar>
            <w:vAlign w:val="center"/>
          </w:tcPr>
          <w:p w:rsidRPr="0000306E" w:rsidR="00B36A31" w:rsidP="00B36A31" w:rsidRDefault="00B36A31">
            <w:pPr>
              <w:jc w:val="center"/>
              <w:rPr>
                <w:rFonts w:ascii="Arial" w:hAnsi="Arial" w:cs="Arial"/>
                <w:sz w:val="22"/>
                <w:szCs w:val="22"/>
              </w:rPr>
            </w:pPr>
            <w:r>
              <w:rPr>
                <w:rFonts w:ascii="Arial" w:hAnsi="Arial" w:cs="Arial"/>
                <w:sz w:val="22"/>
                <w:szCs w:val="22"/>
              </w:rPr>
              <w:t>98.2%</w:t>
            </w:r>
          </w:p>
        </w:tc>
      </w:tr>
      <w:tr w:rsidRPr="009534CD" w:rsidR="00B36A31" w:rsidTr="00B36A31">
        <w:tc>
          <w:tcPr>
            <w:tcW w:w="367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9534CD" w:rsidR="00B36A31" w:rsidP="00B36A31" w:rsidRDefault="00B36A31">
            <w:pPr>
              <w:ind w:right="-108"/>
              <w:rPr>
                <w:rFonts w:ascii="Arial" w:hAnsi="Arial" w:cs="Arial"/>
                <w:sz w:val="22"/>
                <w:szCs w:val="22"/>
              </w:rPr>
            </w:pPr>
            <w:r w:rsidRPr="009534CD">
              <w:rPr>
                <w:rFonts w:ascii="Arial" w:hAnsi="Arial" w:cs="Arial"/>
                <w:sz w:val="22"/>
                <w:szCs w:val="22"/>
              </w:rPr>
              <w:t>Secondary respondents supporting de-delegation (of 2</w:t>
            </w:r>
            <w:r>
              <w:rPr>
                <w:rFonts w:ascii="Arial" w:hAnsi="Arial" w:cs="Arial"/>
                <w:sz w:val="22"/>
                <w:szCs w:val="22"/>
              </w:rPr>
              <w:t>2</w:t>
            </w:r>
            <w:r w:rsidRPr="009534CD">
              <w:rPr>
                <w:rFonts w:ascii="Arial" w:hAnsi="Arial" w:cs="Arial"/>
                <w:sz w:val="22"/>
                <w:szCs w:val="22"/>
              </w:rPr>
              <w:t>)</w:t>
            </w:r>
          </w:p>
        </w:tc>
        <w:tc>
          <w:tcPr>
            <w:tcW w:w="1134" w:type="dxa"/>
            <w:tcBorders>
              <w:top w:val="single" w:color="auto" w:sz="8" w:space="0"/>
              <w:left w:val="nil"/>
              <w:bottom w:val="single" w:color="auto" w:sz="8" w:space="0"/>
              <w:right w:val="single" w:color="auto" w:sz="8" w:space="0"/>
            </w:tcBorders>
            <w:vAlign w:val="center"/>
          </w:tcPr>
          <w:p w:rsidRPr="0000306E" w:rsidR="00B36A31" w:rsidP="003034E6" w:rsidRDefault="00B36A31">
            <w:pPr>
              <w:ind w:right="142"/>
              <w:jc w:val="center"/>
              <w:rPr>
                <w:rFonts w:ascii="Arial" w:hAnsi="Arial" w:cs="Arial"/>
                <w:sz w:val="22"/>
                <w:szCs w:val="22"/>
              </w:rPr>
            </w:pPr>
            <w:r w:rsidRPr="0000306E">
              <w:rPr>
                <w:rFonts w:ascii="Arial" w:hAnsi="Arial" w:cs="Arial"/>
                <w:sz w:val="22"/>
                <w:szCs w:val="22"/>
              </w:rPr>
              <w:t>13 (</w:t>
            </w:r>
            <w:r w:rsidR="003034E6">
              <w:rPr>
                <w:rFonts w:ascii="Arial" w:hAnsi="Arial" w:cs="Arial"/>
                <w:sz w:val="22"/>
                <w:szCs w:val="22"/>
              </w:rPr>
              <w:t>36.4</w:t>
            </w:r>
            <w:r w:rsidRPr="0000306E">
              <w:rPr>
                <w:rFonts w:ascii="Arial" w:hAnsi="Arial" w:cs="Arial"/>
                <w:sz w:val="22"/>
                <w:szCs w:val="22"/>
              </w:rPr>
              <w:t>%)</w:t>
            </w:r>
          </w:p>
        </w:tc>
        <w:tc>
          <w:tcPr>
            <w:tcW w:w="127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rsidRPr="0000306E" w:rsidR="00B36A31" w:rsidP="00B36A31" w:rsidRDefault="003034E6">
            <w:pPr>
              <w:jc w:val="center"/>
              <w:rPr>
                <w:rFonts w:ascii="Arial" w:hAnsi="Arial" w:cs="Arial"/>
                <w:sz w:val="22"/>
                <w:szCs w:val="22"/>
              </w:rPr>
            </w:pPr>
            <w:r>
              <w:rPr>
                <w:rFonts w:ascii="Arial" w:hAnsi="Arial" w:cs="Arial"/>
                <w:sz w:val="22"/>
                <w:szCs w:val="22"/>
              </w:rPr>
              <w:t>62.5%</w:t>
            </w:r>
          </w:p>
        </w:tc>
        <w:tc>
          <w:tcPr>
            <w:tcW w:w="1275" w:type="dxa"/>
            <w:tcBorders>
              <w:top w:val="nil"/>
              <w:left w:val="nil"/>
              <w:bottom w:val="single" w:color="auto" w:sz="8" w:space="0"/>
              <w:right w:val="single" w:color="auto" w:sz="8" w:space="0"/>
            </w:tcBorders>
            <w:tcMar>
              <w:top w:w="0" w:type="dxa"/>
              <w:left w:w="108" w:type="dxa"/>
              <w:bottom w:w="0" w:type="dxa"/>
              <w:right w:w="108" w:type="dxa"/>
            </w:tcMar>
            <w:vAlign w:val="center"/>
          </w:tcPr>
          <w:p w:rsidRPr="0000306E" w:rsidR="00B36A31" w:rsidP="00B36A31" w:rsidRDefault="003034E6">
            <w:pPr>
              <w:jc w:val="center"/>
              <w:rPr>
                <w:rFonts w:ascii="Arial" w:hAnsi="Arial" w:cs="Arial"/>
                <w:sz w:val="22"/>
                <w:szCs w:val="22"/>
              </w:rPr>
            </w:pPr>
            <w:r>
              <w:rPr>
                <w:rFonts w:ascii="Arial" w:hAnsi="Arial" w:cs="Arial"/>
                <w:sz w:val="22"/>
                <w:szCs w:val="22"/>
              </w:rPr>
              <w:t>100.0%</w:t>
            </w:r>
          </w:p>
        </w:tc>
        <w:tc>
          <w:tcPr>
            <w:tcW w:w="1560" w:type="dxa"/>
            <w:tcBorders>
              <w:top w:val="nil"/>
              <w:left w:val="nil"/>
              <w:bottom w:val="single" w:color="auto" w:sz="8" w:space="0"/>
              <w:right w:val="single" w:color="auto" w:sz="8" w:space="0"/>
            </w:tcBorders>
            <w:shd w:val="clear" w:color="auto" w:fill="CCCCCC"/>
            <w:tcMar>
              <w:top w:w="0" w:type="dxa"/>
              <w:left w:w="108" w:type="dxa"/>
              <w:bottom w:w="0" w:type="dxa"/>
              <w:right w:w="108" w:type="dxa"/>
            </w:tcMar>
            <w:vAlign w:val="center"/>
          </w:tcPr>
          <w:p w:rsidRPr="0000306E" w:rsidR="00B36A31" w:rsidP="00B36A31" w:rsidRDefault="00B36A31">
            <w:pPr>
              <w:jc w:val="center"/>
              <w:rPr>
                <w:rFonts w:ascii="Arial" w:hAnsi="Arial" w:cs="Arial"/>
                <w:sz w:val="22"/>
                <w:szCs w:val="22"/>
              </w:rPr>
            </w:pPr>
          </w:p>
        </w:tc>
        <w:tc>
          <w:tcPr>
            <w:tcW w:w="1134" w:type="dxa"/>
            <w:tcBorders>
              <w:top w:val="nil"/>
              <w:left w:val="nil"/>
              <w:bottom w:val="single" w:color="auto" w:sz="8" w:space="0"/>
              <w:right w:val="single" w:color="auto" w:sz="8" w:space="0"/>
            </w:tcBorders>
            <w:shd w:val="clear" w:color="auto" w:fill="CCCCCC"/>
            <w:tcMar>
              <w:top w:w="0" w:type="dxa"/>
              <w:left w:w="108" w:type="dxa"/>
              <w:bottom w:w="0" w:type="dxa"/>
              <w:right w:w="108" w:type="dxa"/>
            </w:tcMar>
            <w:vAlign w:val="center"/>
          </w:tcPr>
          <w:p w:rsidRPr="0000306E" w:rsidR="00B36A31" w:rsidP="00B36A31" w:rsidRDefault="00B36A31">
            <w:pPr>
              <w:jc w:val="center"/>
              <w:rPr>
                <w:rFonts w:ascii="Arial" w:hAnsi="Arial" w:cs="Arial"/>
                <w:sz w:val="22"/>
                <w:szCs w:val="22"/>
              </w:rPr>
            </w:pPr>
          </w:p>
        </w:tc>
      </w:tr>
    </w:tbl>
    <w:p w:rsidRPr="009534CD" w:rsidR="0000306E" w:rsidP="00B36A31" w:rsidRDefault="0000306E">
      <w:pPr>
        <w:jc w:val="center"/>
        <w:rPr>
          <w:rFonts w:ascii="Arial" w:hAnsi="Arial" w:cs="Arial"/>
          <w:color w:val="FF0000"/>
          <w:sz w:val="26"/>
          <w:szCs w:val="26"/>
        </w:rPr>
      </w:pPr>
    </w:p>
    <w:tbl>
      <w:tblPr>
        <w:tblW w:w="10079" w:type="dxa"/>
        <w:tblLayout w:type="fixed"/>
        <w:tblCellMar>
          <w:left w:w="0" w:type="dxa"/>
          <w:right w:w="0" w:type="dxa"/>
        </w:tblCellMar>
        <w:tblLook w:val="04A0" w:firstRow="1" w:lastRow="0" w:firstColumn="1" w:lastColumn="0" w:noHBand="0" w:noVBand="1"/>
      </w:tblPr>
      <w:tblGrid>
        <w:gridCol w:w="3676"/>
        <w:gridCol w:w="1134"/>
        <w:gridCol w:w="1299"/>
        <w:gridCol w:w="1252"/>
        <w:gridCol w:w="1560"/>
        <w:gridCol w:w="1158"/>
      </w:tblGrid>
      <w:tr w:rsidRPr="009534CD" w:rsidR="00B36A31" w:rsidTr="00B36A31">
        <w:tc>
          <w:tcPr>
            <w:tcW w:w="367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rsidRPr="009534CD" w:rsidR="00B36A31" w:rsidP="00B36A31" w:rsidRDefault="00B36A31">
            <w:pPr>
              <w:rPr>
                <w:rFonts w:ascii="Arial" w:hAnsi="Arial" w:cs="Arial"/>
                <w:sz w:val="22"/>
                <w:szCs w:val="22"/>
              </w:rPr>
            </w:pPr>
          </w:p>
        </w:tc>
        <w:tc>
          <w:tcPr>
            <w:tcW w:w="1134" w:type="dxa"/>
            <w:tcBorders>
              <w:top w:val="single" w:color="auto" w:sz="8" w:space="0"/>
              <w:left w:val="nil"/>
              <w:bottom w:val="single" w:color="auto" w:sz="8" w:space="0"/>
              <w:right w:val="single" w:color="auto" w:sz="8" w:space="0"/>
            </w:tcBorders>
            <w:vAlign w:val="center"/>
          </w:tcPr>
          <w:p w:rsidRPr="009534CD" w:rsidR="00B36A31" w:rsidP="00B36A31" w:rsidRDefault="00B36A31">
            <w:pPr>
              <w:jc w:val="center"/>
              <w:rPr>
                <w:rFonts w:ascii="Arial" w:hAnsi="Arial" w:cs="Arial"/>
                <w:sz w:val="22"/>
                <w:szCs w:val="22"/>
              </w:rPr>
            </w:pPr>
            <w:r>
              <w:rPr>
                <w:rFonts w:ascii="Arial" w:hAnsi="Arial" w:cs="Arial"/>
                <w:sz w:val="22"/>
                <w:szCs w:val="22"/>
              </w:rPr>
              <w:t>No. of R</w:t>
            </w:r>
            <w:r w:rsidRPr="009534CD">
              <w:rPr>
                <w:rFonts w:ascii="Arial" w:hAnsi="Arial" w:cs="Arial"/>
                <w:sz w:val="22"/>
                <w:szCs w:val="22"/>
              </w:rPr>
              <w:t>esponses</w:t>
            </w:r>
          </w:p>
        </w:tc>
        <w:tc>
          <w:tcPr>
            <w:tcW w:w="1299" w:type="dxa"/>
            <w:tcBorders>
              <w:top w:val="single" w:color="auto" w:sz="8" w:space="0"/>
              <w:left w:val="single" w:color="auto" w:sz="8" w:space="0"/>
              <w:bottom w:val="single" w:color="auto" w:sz="8" w:space="0"/>
              <w:right w:val="single" w:color="auto" w:sz="8" w:space="0"/>
            </w:tcBorders>
            <w:vAlign w:val="center"/>
          </w:tcPr>
          <w:p w:rsidRPr="009534CD" w:rsidR="00B36A31" w:rsidP="00B36A31" w:rsidRDefault="00B36A31">
            <w:pPr>
              <w:jc w:val="center"/>
              <w:rPr>
                <w:rFonts w:ascii="Arial" w:hAnsi="Arial" w:cs="Arial"/>
                <w:sz w:val="22"/>
                <w:szCs w:val="22"/>
              </w:rPr>
            </w:pPr>
            <w:r w:rsidRPr="009534CD">
              <w:rPr>
                <w:rFonts w:ascii="Arial" w:hAnsi="Arial" w:cs="Arial"/>
                <w:sz w:val="22"/>
                <w:szCs w:val="22"/>
              </w:rPr>
              <w:t>Trade Unions</w:t>
            </w:r>
          </w:p>
        </w:tc>
        <w:tc>
          <w:tcPr>
            <w:tcW w:w="1252" w:type="dxa"/>
            <w:tcBorders>
              <w:top w:val="single" w:color="auto" w:sz="8" w:space="0"/>
              <w:left w:val="single" w:color="auto" w:sz="8" w:space="0"/>
              <w:bottom w:val="single" w:color="auto" w:sz="8" w:space="0"/>
              <w:right w:val="single" w:color="auto" w:sz="8" w:space="0"/>
            </w:tcBorders>
            <w:vAlign w:val="center"/>
          </w:tcPr>
          <w:p w:rsidRPr="009534CD" w:rsidR="00B36A31" w:rsidP="00B36A31" w:rsidRDefault="00B36A31">
            <w:pPr>
              <w:jc w:val="center"/>
              <w:rPr>
                <w:rFonts w:ascii="Arial" w:hAnsi="Arial" w:cs="Arial"/>
                <w:sz w:val="22"/>
                <w:szCs w:val="22"/>
              </w:rPr>
            </w:pPr>
            <w:r w:rsidRPr="009534CD">
              <w:rPr>
                <w:rFonts w:ascii="Arial" w:hAnsi="Arial" w:cs="Arial"/>
                <w:sz w:val="22"/>
                <w:szCs w:val="22"/>
              </w:rPr>
              <w:t>Public Duties</w:t>
            </w:r>
          </w:p>
        </w:tc>
        <w:tc>
          <w:tcPr>
            <w:tcW w:w="156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rsidRPr="009534CD" w:rsidR="00B36A31" w:rsidP="00B36A31" w:rsidRDefault="00B36A31">
            <w:pPr>
              <w:jc w:val="center"/>
              <w:rPr>
                <w:rFonts w:ascii="Arial" w:hAnsi="Arial" w:cs="Arial"/>
                <w:sz w:val="22"/>
                <w:szCs w:val="22"/>
              </w:rPr>
            </w:pPr>
            <w:r>
              <w:rPr>
                <w:rFonts w:ascii="Arial" w:hAnsi="Arial" w:cs="Arial"/>
                <w:sz w:val="22"/>
                <w:szCs w:val="22"/>
              </w:rPr>
              <w:t>School Improvement</w:t>
            </w:r>
          </w:p>
        </w:tc>
        <w:tc>
          <w:tcPr>
            <w:tcW w:w="1158"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rsidRPr="009534CD" w:rsidR="00B36A31" w:rsidP="00B36A31" w:rsidRDefault="00B36A31">
            <w:pPr>
              <w:jc w:val="center"/>
              <w:rPr>
                <w:rFonts w:ascii="Arial" w:hAnsi="Arial" w:cs="Arial"/>
                <w:sz w:val="22"/>
                <w:szCs w:val="22"/>
              </w:rPr>
            </w:pPr>
            <w:proofErr w:type="spellStart"/>
            <w:r>
              <w:rPr>
                <w:rFonts w:ascii="Arial" w:hAnsi="Arial" w:cs="Arial"/>
                <w:sz w:val="22"/>
                <w:szCs w:val="22"/>
              </w:rPr>
              <w:t>Redund</w:t>
            </w:r>
            <w:proofErr w:type="spellEnd"/>
            <w:r w:rsidR="003034E6">
              <w:rPr>
                <w:rFonts w:ascii="Arial" w:hAnsi="Arial" w:cs="Arial"/>
                <w:sz w:val="22"/>
                <w:szCs w:val="22"/>
              </w:rPr>
              <w:t xml:space="preserve"> </w:t>
            </w:r>
            <w:proofErr w:type="spellStart"/>
            <w:r>
              <w:rPr>
                <w:rFonts w:ascii="Arial" w:hAnsi="Arial" w:cs="Arial"/>
                <w:sz w:val="22"/>
                <w:szCs w:val="22"/>
              </w:rPr>
              <w:t>ancy</w:t>
            </w:r>
            <w:proofErr w:type="spellEnd"/>
          </w:p>
        </w:tc>
      </w:tr>
      <w:tr w:rsidRPr="0000306E" w:rsidR="00B36A31" w:rsidTr="00B36A31">
        <w:trPr>
          <w:trHeight w:val="381"/>
        </w:trPr>
        <w:tc>
          <w:tcPr>
            <w:tcW w:w="367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9534CD" w:rsidR="00B36A31" w:rsidP="00B36A31" w:rsidRDefault="00B36A31">
            <w:pPr>
              <w:rPr>
                <w:rFonts w:ascii="Arial" w:hAnsi="Arial" w:cs="Arial"/>
                <w:color w:val="FF0000"/>
                <w:sz w:val="22"/>
                <w:szCs w:val="22"/>
              </w:rPr>
            </w:pPr>
            <w:r w:rsidRPr="009534CD">
              <w:rPr>
                <w:rFonts w:ascii="Arial" w:hAnsi="Arial" w:cs="Arial"/>
                <w:sz w:val="22"/>
                <w:szCs w:val="22"/>
              </w:rPr>
              <w:t>Primary respondents supporting de-delegation (of 3</w:t>
            </w:r>
            <w:r>
              <w:rPr>
                <w:rFonts w:ascii="Arial" w:hAnsi="Arial" w:cs="Arial"/>
                <w:sz w:val="22"/>
                <w:szCs w:val="22"/>
              </w:rPr>
              <w:t>12</w:t>
            </w:r>
            <w:r w:rsidRPr="009534CD">
              <w:rPr>
                <w:rFonts w:ascii="Arial" w:hAnsi="Arial" w:cs="Arial"/>
                <w:sz w:val="22"/>
                <w:szCs w:val="22"/>
              </w:rPr>
              <w:t>)</w:t>
            </w:r>
          </w:p>
        </w:tc>
        <w:tc>
          <w:tcPr>
            <w:tcW w:w="1134" w:type="dxa"/>
            <w:tcBorders>
              <w:top w:val="single" w:color="auto" w:sz="8" w:space="0"/>
              <w:left w:val="nil"/>
              <w:bottom w:val="single" w:color="auto" w:sz="8" w:space="0"/>
              <w:right w:val="single" w:color="auto" w:sz="8" w:space="0"/>
            </w:tcBorders>
            <w:vAlign w:val="center"/>
          </w:tcPr>
          <w:p w:rsidRPr="0000306E" w:rsidR="00B36A31" w:rsidP="00B36A31" w:rsidRDefault="00B36A31">
            <w:pPr>
              <w:ind w:right="142"/>
              <w:jc w:val="center"/>
              <w:rPr>
                <w:rFonts w:ascii="Arial" w:hAnsi="Arial" w:cs="Arial"/>
                <w:sz w:val="22"/>
                <w:szCs w:val="22"/>
              </w:rPr>
            </w:pPr>
            <w:r w:rsidRPr="0000306E">
              <w:rPr>
                <w:rFonts w:ascii="Arial" w:hAnsi="Arial" w:cs="Arial"/>
                <w:sz w:val="22"/>
                <w:szCs w:val="22"/>
              </w:rPr>
              <w:t>1</w:t>
            </w:r>
            <w:r>
              <w:rPr>
                <w:rFonts w:ascii="Arial" w:hAnsi="Arial" w:cs="Arial"/>
                <w:sz w:val="22"/>
                <w:szCs w:val="22"/>
              </w:rPr>
              <w:t>10</w:t>
            </w:r>
            <w:r w:rsidRPr="0000306E">
              <w:rPr>
                <w:rFonts w:ascii="Arial" w:hAnsi="Arial" w:cs="Arial"/>
                <w:sz w:val="22"/>
                <w:szCs w:val="22"/>
              </w:rPr>
              <w:t xml:space="preserve"> (3</w:t>
            </w:r>
            <w:r>
              <w:rPr>
                <w:rFonts w:ascii="Arial" w:hAnsi="Arial" w:cs="Arial"/>
                <w:sz w:val="22"/>
                <w:szCs w:val="22"/>
              </w:rPr>
              <w:t>5.3</w:t>
            </w:r>
            <w:r w:rsidRPr="0000306E">
              <w:rPr>
                <w:rFonts w:ascii="Arial" w:hAnsi="Arial" w:cs="Arial"/>
                <w:sz w:val="22"/>
                <w:szCs w:val="22"/>
              </w:rPr>
              <w:t>%)</w:t>
            </w:r>
          </w:p>
        </w:tc>
        <w:tc>
          <w:tcPr>
            <w:tcW w:w="1299" w:type="dxa"/>
            <w:tcBorders>
              <w:top w:val="single" w:color="auto" w:sz="8" w:space="0"/>
              <w:left w:val="single" w:color="auto" w:sz="8" w:space="0"/>
              <w:bottom w:val="single" w:color="auto" w:sz="8" w:space="0"/>
              <w:right w:val="single" w:color="auto" w:sz="8" w:space="0"/>
            </w:tcBorders>
            <w:vAlign w:val="center"/>
          </w:tcPr>
          <w:p w:rsidRPr="0000306E" w:rsidR="00B36A31" w:rsidP="00B36A31" w:rsidRDefault="00B36A31">
            <w:pPr>
              <w:jc w:val="center"/>
              <w:rPr>
                <w:rFonts w:ascii="Arial" w:hAnsi="Arial" w:cs="Arial"/>
                <w:sz w:val="22"/>
                <w:szCs w:val="22"/>
              </w:rPr>
            </w:pPr>
            <w:r>
              <w:rPr>
                <w:rFonts w:ascii="Arial" w:hAnsi="Arial" w:cs="Arial"/>
                <w:sz w:val="22"/>
                <w:szCs w:val="22"/>
              </w:rPr>
              <w:t>77.3%</w:t>
            </w:r>
          </w:p>
        </w:tc>
        <w:tc>
          <w:tcPr>
            <w:tcW w:w="1252" w:type="dxa"/>
            <w:tcBorders>
              <w:top w:val="single" w:color="auto" w:sz="8" w:space="0"/>
              <w:left w:val="single" w:color="auto" w:sz="8" w:space="0"/>
              <w:bottom w:val="single" w:color="auto" w:sz="8" w:space="0"/>
              <w:right w:val="single" w:color="auto" w:sz="8" w:space="0"/>
            </w:tcBorders>
            <w:vAlign w:val="center"/>
          </w:tcPr>
          <w:p w:rsidRPr="0000306E" w:rsidR="00B36A31" w:rsidP="00B36A31" w:rsidRDefault="00B36A31">
            <w:pPr>
              <w:jc w:val="center"/>
              <w:rPr>
                <w:rFonts w:ascii="Arial" w:hAnsi="Arial" w:cs="Arial"/>
                <w:sz w:val="22"/>
                <w:szCs w:val="22"/>
              </w:rPr>
            </w:pPr>
            <w:r>
              <w:rPr>
                <w:rFonts w:ascii="Arial" w:hAnsi="Arial" w:cs="Arial"/>
                <w:sz w:val="22"/>
                <w:szCs w:val="22"/>
              </w:rPr>
              <w:t>97.3%</w:t>
            </w:r>
          </w:p>
        </w:tc>
        <w:tc>
          <w:tcPr>
            <w:tcW w:w="156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rsidRPr="0000306E" w:rsidR="00B36A31" w:rsidP="00B36A31" w:rsidRDefault="00B36A31">
            <w:pPr>
              <w:jc w:val="center"/>
              <w:rPr>
                <w:rFonts w:ascii="Arial" w:hAnsi="Arial" w:cs="Arial"/>
                <w:sz w:val="22"/>
                <w:szCs w:val="22"/>
              </w:rPr>
            </w:pPr>
            <w:r>
              <w:rPr>
                <w:rFonts w:ascii="Arial" w:hAnsi="Arial" w:cs="Arial"/>
                <w:sz w:val="22"/>
                <w:szCs w:val="22"/>
              </w:rPr>
              <w:t>82.7%</w:t>
            </w:r>
          </w:p>
        </w:tc>
        <w:tc>
          <w:tcPr>
            <w:tcW w:w="1158" w:type="dxa"/>
            <w:tcBorders>
              <w:top w:val="nil"/>
              <w:left w:val="nil"/>
              <w:bottom w:val="single" w:color="auto" w:sz="8" w:space="0"/>
              <w:right w:val="single" w:color="auto" w:sz="8" w:space="0"/>
            </w:tcBorders>
            <w:tcMar>
              <w:top w:w="0" w:type="dxa"/>
              <w:left w:w="108" w:type="dxa"/>
              <w:bottom w:w="0" w:type="dxa"/>
              <w:right w:w="108" w:type="dxa"/>
            </w:tcMar>
            <w:vAlign w:val="center"/>
          </w:tcPr>
          <w:p w:rsidRPr="0000306E" w:rsidR="00B36A31" w:rsidP="00B36A31" w:rsidRDefault="00B36A31">
            <w:pPr>
              <w:jc w:val="center"/>
              <w:rPr>
                <w:rFonts w:ascii="Arial" w:hAnsi="Arial" w:cs="Arial"/>
                <w:sz w:val="22"/>
                <w:szCs w:val="22"/>
              </w:rPr>
            </w:pPr>
            <w:r>
              <w:rPr>
                <w:rFonts w:ascii="Arial" w:hAnsi="Arial" w:cs="Arial"/>
                <w:sz w:val="22"/>
                <w:szCs w:val="22"/>
              </w:rPr>
              <w:t>95.5%</w:t>
            </w:r>
          </w:p>
        </w:tc>
      </w:tr>
      <w:tr w:rsidRPr="0000306E" w:rsidR="003034E6" w:rsidTr="003034E6">
        <w:tc>
          <w:tcPr>
            <w:tcW w:w="3676"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9534CD" w:rsidR="003034E6" w:rsidP="003034E6" w:rsidRDefault="003034E6">
            <w:pPr>
              <w:ind w:right="-108"/>
              <w:rPr>
                <w:rFonts w:ascii="Arial" w:hAnsi="Arial" w:cs="Arial"/>
                <w:sz w:val="22"/>
                <w:szCs w:val="22"/>
              </w:rPr>
            </w:pPr>
            <w:r w:rsidRPr="009534CD">
              <w:rPr>
                <w:rFonts w:ascii="Arial" w:hAnsi="Arial" w:cs="Arial"/>
                <w:sz w:val="22"/>
                <w:szCs w:val="22"/>
              </w:rPr>
              <w:t>Secondary respondents supporting de-delegation (of 2</w:t>
            </w:r>
            <w:r>
              <w:rPr>
                <w:rFonts w:ascii="Arial" w:hAnsi="Arial" w:cs="Arial"/>
                <w:sz w:val="22"/>
                <w:szCs w:val="22"/>
              </w:rPr>
              <w:t>2</w:t>
            </w:r>
            <w:r w:rsidRPr="009534CD">
              <w:rPr>
                <w:rFonts w:ascii="Arial" w:hAnsi="Arial" w:cs="Arial"/>
                <w:sz w:val="22"/>
                <w:szCs w:val="22"/>
              </w:rPr>
              <w:t>)</w:t>
            </w:r>
          </w:p>
        </w:tc>
        <w:tc>
          <w:tcPr>
            <w:tcW w:w="1134" w:type="dxa"/>
            <w:tcBorders>
              <w:top w:val="single" w:color="auto" w:sz="8" w:space="0"/>
              <w:left w:val="nil"/>
              <w:bottom w:val="single" w:color="auto" w:sz="8" w:space="0"/>
              <w:right w:val="single" w:color="auto" w:sz="8" w:space="0"/>
            </w:tcBorders>
            <w:vAlign w:val="center"/>
          </w:tcPr>
          <w:p w:rsidR="003034E6" w:rsidP="003034E6" w:rsidRDefault="003034E6">
            <w:pPr>
              <w:ind w:right="142"/>
              <w:jc w:val="center"/>
              <w:rPr>
                <w:rFonts w:ascii="Arial" w:hAnsi="Arial" w:cs="Arial"/>
                <w:sz w:val="22"/>
                <w:szCs w:val="22"/>
              </w:rPr>
            </w:pPr>
            <w:r>
              <w:rPr>
                <w:rFonts w:ascii="Arial" w:hAnsi="Arial" w:cs="Arial"/>
                <w:sz w:val="22"/>
                <w:szCs w:val="22"/>
              </w:rPr>
              <w:t>8</w:t>
            </w:r>
          </w:p>
          <w:p w:rsidRPr="0000306E" w:rsidR="003034E6" w:rsidP="003034E6" w:rsidRDefault="003034E6">
            <w:pPr>
              <w:ind w:right="142"/>
              <w:jc w:val="center"/>
              <w:rPr>
                <w:rFonts w:ascii="Arial" w:hAnsi="Arial" w:cs="Arial"/>
                <w:sz w:val="22"/>
                <w:szCs w:val="22"/>
              </w:rPr>
            </w:pPr>
            <w:r w:rsidRPr="0000306E">
              <w:rPr>
                <w:rFonts w:ascii="Arial" w:hAnsi="Arial" w:cs="Arial"/>
                <w:sz w:val="22"/>
                <w:szCs w:val="22"/>
              </w:rPr>
              <w:t>(</w:t>
            </w:r>
            <w:r>
              <w:rPr>
                <w:rFonts w:ascii="Arial" w:hAnsi="Arial" w:cs="Arial"/>
                <w:sz w:val="22"/>
                <w:szCs w:val="22"/>
              </w:rPr>
              <w:t>36.4</w:t>
            </w:r>
            <w:r w:rsidRPr="0000306E">
              <w:rPr>
                <w:rFonts w:ascii="Arial" w:hAnsi="Arial" w:cs="Arial"/>
                <w:sz w:val="22"/>
                <w:szCs w:val="22"/>
              </w:rPr>
              <w:t>%)</w:t>
            </w:r>
          </w:p>
        </w:tc>
        <w:tc>
          <w:tcPr>
            <w:tcW w:w="1299" w:type="dxa"/>
            <w:tcBorders>
              <w:top w:val="single" w:color="auto" w:sz="8" w:space="0"/>
              <w:left w:val="single" w:color="auto" w:sz="8" w:space="0"/>
              <w:bottom w:val="single" w:color="auto" w:sz="8" w:space="0"/>
              <w:right w:val="single" w:color="auto" w:sz="8" w:space="0"/>
            </w:tcBorders>
            <w:vAlign w:val="center"/>
          </w:tcPr>
          <w:p w:rsidRPr="0000306E" w:rsidR="003034E6" w:rsidP="003034E6" w:rsidRDefault="003034E6">
            <w:pPr>
              <w:ind w:right="34"/>
              <w:jc w:val="center"/>
              <w:rPr>
                <w:rFonts w:ascii="Arial" w:hAnsi="Arial" w:cs="Arial"/>
                <w:sz w:val="22"/>
                <w:szCs w:val="22"/>
              </w:rPr>
            </w:pPr>
            <w:r>
              <w:rPr>
                <w:rFonts w:ascii="Arial" w:hAnsi="Arial" w:cs="Arial"/>
                <w:sz w:val="22"/>
                <w:szCs w:val="22"/>
              </w:rPr>
              <w:t>62.5%</w:t>
            </w:r>
          </w:p>
        </w:tc>
        <w:tc>
          <w:tcPr>
            <w:tcW w:w="1252" w:type="dxa"/>
            <w:tcBorders>
              <w:top w:val="single" w:color="auto" w:sz="8" w:space="0"/>
              <w:left w:val="single" w:color="auto" w:sz="8" w:space="0"/>
              <w:bottom w:val="single" w:color="auto" w:sz="8" w:space="0"/>
              <w:right w:val="single" w:color="auto" w:sz="8" w:space="0"/>
            </w:tcBorders>
            <w:shd w:val="clear" w:color="auto" w:fill="BFBFBF" w:themeFill="background1" w:themeFillShade="BF"/>
            <w:vAlign w:val="center"/>
          </w:tcPr>
          <w:p w:rsidRPr="0000306E" w:rsidR="003034E6" w:rsidP="003034E6" w:rsidRDefault="003034E6">
            <w:pPr>
              <w:jc w:val="center"/>
              <w:rPr>
                <w:rFonts w:ascii="Arial" w:hAnsi="Arial" w:cs="Arial"/>
                <w:sz w:val="22"/>
                <w:szCs w:val="22"/>
              </w:rPr>
            </w:pPr>
          </w:p>
        </w:tc>
        <w:tc>
          <w:tcPr>
            <w:tcW w:w="156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rsidRPr="0000306E" w:rsidR="003034E6" w:rsidP="003034E6" w:rsidRDefault="003034E6">
            <w:pPr>
              <w:jc w:val="center"/>
              <w:rPr>
                <w:rFonts w:ascii="Arial" w:hAnsi="Arial" w:cs="Arial"/>
                <w:sz w:val="22"/>
                <w:szCs w:val="22"/>
              </w:rPr>
            </w:pPr>
            <w:r>
              <w:rPr>
                <w:rFonts w:ascii="Arial" w:hAnsi="Arial" w:cs="Arial"/>
                <w:sz w:val="22"/>
                <w:szCs w:val="22"/>
              </w:rPr>
              <w:t>87.5%</w:t>
            </w:r>
          </w:p>
        </w:tc>
        <w:tc>
          <w:tcPr>
            <w:tcW w:w="1158" w:type="dxa"/>
            <w:tcBorders>
              <w:top w:val="nil"/>
              <w:left w:val="nil"/>
              <w:bottom w:val="single" w:color="auto" w:sz="8" w:space="0"/>
              <w:right w:val="single" w:color="auto" w:sz="8" w:space="0"/>
            </w:tcBorders>
            <w:tcMar>
              <w:top w:w="0" w:type="dxa"/>
              <w:left w:w="108" w:type="dxa"/>
              <w:bottom w:w="0" w:type="dxa"/>
              <w:right w:w="108" w:type="dxa"/>
            </w:tcMar>
            <w:vAlign w:val="center"/>
          </w:tcPr>
          <w:p w:rsidRPr="0000306E" w:rsidR="003034E6" w:rsidP="003034E6" w:rsidRDefault="003034E6">
            <w:pPr>
              <w:jc w:val="center"/>
              <w:rPr>
                <w:rFonts w:ascii="Arial" w:hAnsi="Arial" w:cs="Arial"/>
                <w:sz w:val="22"/>
                <w:szCs w:val="22"/>
              </w:rPr>
            </w:pPr>
            <w:r>
              <w:rPr>
                <w:rFonts w:ascii="Arial" w:hAnsi="Arial" w:cs="Arial"/>
                <w:sz w:val="22"/>
                <w:szCs w:val="22"/>
              </w:rPr>
              <w:t>87.5%</w:t>
            </w:r>
          </w:p>
        </w:tc>
      </w:tr>
    </w:tbl>
    <w:p w:rsidR="003034E6" w:rsidP="009E3938" w:rsidRDefault="003034E6">
      <w:pPr>
        <w:ind w:left="709"/>
        <w:rPr>
          <w:rFonts w:ascii="Arial" w:hAnsi="Arial" w:cs="Arial"/>
          <w:sz w:val="26"/>
          <w:szCs w:val="26"/>
        </w:rPr>
      </w:pPr>
    </w:p>
    <w:p w:rsidR="00BF19E1" w:rsidP="009E3938" w:rsidRDefault="00BF19E1">
      <w:pPr>
        <w:ind w:left="709"/>
        <w:rPr>
          <w:rFonts w:ascii="Arial" w:hAnsi="Arial" w:cs="Arial"/>
          <w:sz w:val="26"/>
          <w:szCs w:val="26"/>
        </w:rPr>
      </w:pPr>
      <w:r>
        <w:rPr>
          <w:rFonts w:ascii="Arial" w:hAnsi="Arial" w:cs="Arial"/>
          <w:sz w:val="26"/>
          <w:szCs w:val="26"/>
        </w:rPr>
        <w:t xml:space="preserve">There are two </w:t>
      </w:r>
      <w:r w:rsidR="002166BB">
        <w:rPr>
          <w:rFonts w:ascii="Arial" w:hAnsi="Arial" w:cs="Arial"/>
          <w:sz w:val="26"/>
          <w:szCs w:val="26"/>
        </w:rPr>
        <w:t xml:space="preserve">charges which the </w:t>
      </w:r>
      <w:r>
        <w:rPr>
          <w:rFonts w:ascii="Arial" w:hAnsi="Arial" w:cs="Arial"/>
          <w:sz w:val="26"/>
          <w:szCs w:val="26"/>
        </w:rPr>
        <w:t xml:space="preserve">Authority proposes </w:t>
      </w:r>
      <w:r w:rsidR="002166BB">
        <w:rPr>
          <w:rFonts w:ascii="Arial" w:hAnsi="Arial" w:cs="Arial"/>
          <w:sz w:val="26"/>
          <w:szCs w:val="26"/>
        </w:rPr>
        <w:t xml:space="preserve">that the </w:t>
      </w:r>
      <w:r>
        <w:rPr>
          <w:rFonts w:ascii="Arial" w:hAnsi="Arial" w:cs="Arial"/>
          <w:sz w:val="26"/>
          <w:szCs w:val="26"/>
        </w:rPr>
        <w:t>redundancy pool</w:t>
      </w:r>
      <w:r w:rsidR="002166BB">
        <w:rPr>
          <w:rFonts w:ascii="Arial" w:hAnsi="Arial" w:cs="Arial"/>
          <w:sz w:val="26"/>
          <w:szCs w:val="26"/>
        </w:rPr>
        <w:t xml:space="preserve"> will pick up from April 2018.</w:t>
      </w:r>
      <w:r>
        <w:rPr>
          <w:rFonts w:ascii="Arial" w:hAnsi="Arial" w:cs="Arial"/>
          <w:sz w:val="26"/>
          <w:szCs w:val="26"/>
        </w:rPr>
        <w:t xml:space="preserve"> The first is the </w:t>
      </w:r>
      <w:r w:rsidRPr="0046197D">
        <w:rPr>
          <w:rFonts w:ascii="Arial" w:hAnsi="Arial" w:cs="Arial"/>
          <w:sz w:val="26"/>
          <w:szCs w:val="26"/>
        </w:rPr>
        <w:t>cost of settlement agreements. At present, where there is a</w:t>
      </w:r>
      <w:r w:rsidRPr="0046197D" w:rsidR="002166BB">
        <w:rPr>
          <w:rFonts w:ascii="Arial" w:hAnsi="Arial" w:cs="Arial"/>
          <w:sz w:val="26"/>
          <w:szCs w:val="26"/>
        </w:rPr>
        <w:t xml:space="preserve"> </w:t>
      </w:r>
      <w:r w:rsidRPr="0046197D">
        <w:rPr>
          <w:rFonts w:ascii="Arial" w:hAnsi="Arial" w:cs="Arial"/>
          <w:sz w:val="26"/>
          <w:szCs w:val="26"/>
        </w:rPr>
        <w:t>dispute between an employer and</w:t>
      </w:r>
      <w:r w:rsidRPr="00BF19E1">
        <w:rPr>
          <w:rFonts w:ascii="Arial" w:hAnsi="Arial" w:cs="Arial"/>
          <w:sz w:val="26"/>
          <w:szCs w:val="26"/>
        </w:rPr>
        <w:t xml:space="preserve"> an employee</w:t>
      </w:r>
      <w:r w:rsidR="0046197D">
        <w:rPr>
          <w:rFonts w:ascii="Arial" w:hAnsi="Arial" w:cs="Arial"/>
          <w:sz w:val="26"/>
          <w:szCs w:val="26"/>
        </w:rPr>
        <w:t xml:space="preserve"> - </w:t>
      </w:r>
      <w:r w:rsidRPr="00BF19E1">
        <w:rPr>
          <w:rFonts w:ascii="Arial" w:hAnsi="Arial" w:cs="Arial"/>
          <w:sz w:val="26"/>
          <w:szCs w:val="26"/>
        </w:rPr>
        <w:t>as long as there is no fraud, undue influence or “unambiguous impropriety”</w:t>
      </w:r>
      <w:r w:rsidR="0046197D">
        <w:rPr>
          <w:rFonts w:ascii="Arial" w:hAnsi="Arial" w:cs="Arial"/>
          <w:sz w:val="26"/>
          <w:szCs w:val="26"/>
        </w:rPr>
        <w:t xml:space="preserve"> - </w:t>
      </w:r>
      <w:r w:rsidRPr="00BF19E1">
        <w:rPr>
          <w:rFonts w:ascii="Arial" w:hAnsi="Arial" w:cs="Arial"/>
          <w:sz w:val="26"/>
          <w:szCs w:val="26"/>
        </w:rPr>
        <w:t>they can enter into discussions on a “without prejudice” basis with a view to terminating the employment relationship.</w:t>
      </w:r>
      <w:r>
        <w:rPr>
          <w:rFonts w:ascii="Arial" w:hAnsi="Arial" w:cs="Arial"/>
          <w:sz w:val="26"/>
          <w:szCs w:val="26"/>
        </w:rPr>
        <w:t xml:space="preserve"> In Derbyshire this happens on a very limited basis but is sometimes seen as a better route to a positive outcome </w:t>
      </w:r>
      <w:r w:rsidR="002166BB">
        <w:rPr>
          <w:rFonts w:ascii="Arial" w:hAnsi="Arial" w:cs="Arial"/>
          <w:sz w:val="26"/>
          <w:szCs w:val="26"/>
        </w:rPr>
        <w:t xml:space="preserve">for all parties </w:t>
      </w:r>
      <w:r>
        <w:rPr>
          <w:rFonts w:ascii="Arial" w:hAnsi="Arial" w:cs="Arial"/>
          <w:sz w:val="26"/>
          <w:szCs w:val="26"/>
        </w:rPr>
        <w:t>and avoid</w:t>
      </w:r>
      <w:r w:rsidR="002166BB">
        <w:rPr>
          <w:rFonts w:ascii="Arial" w:hAnsi="Arial" w:cs="Arial"/>
          <w:sz w:val="26"/>
          <w:szCs w:val="26"/>
        </w:rPr>
        <w:t xml:space="preserve">s the costs of a </w:t>
      </w:r>
      <w:r>
        <w:rPr>
          <w:rFonts w:ascii="Arial" w:hAnsi="Arial" w:cs="Arial"/>
          <w:sz w:val="26"/>
          <w:szCs w:val="26"/>
        </w:rPr>
        <w:t xml:space="preserve">redundancy and/or </w:t>
      </w:r>
      <w:r w:rsidR="002166BB">
        <w:rPr>
          <w:rFonts w:ascii="Arial" w:hAnsi="Arial" w:cs="Arial"/>
          <w:sz w:val="26"/>
          <w:szCs w:val="26"/>
        </w:rPr>
        <w:t xml:space="preserve">an </w:t>
      </w:r>
      <w:r>
        <w:rPr>
          <w:rFonts w:ascii="Arial" w:hAnsi="Arial" w:cs="Arial"/>
          <w:sz w:val="26"/>
          <w:szCs w:val="26"/>
        </w:rPr>
        <w:t>employment tribunal.</w:t>
      </w:r>
    </w:p>
    <w:p w:rsidR="00BF19E1" w:rsidP="009E3938" w:rsidRDefault="00BF19E1">
      <w:pPr>
        <w:ind w:left="709"/>
        <w:rPr>
          <w:rFonts w:ascii="Arial" w:hAnsi="Arial" w:cs="Arial"/>
          <w:sz w:val="26"/>
          <w:szCs w:val="26"/>
        </w:rPr>
      </w:pPr>
    </w:p>
    <w:p w:rsidR="00BF19E1" w:rsidP="002166BB" w:rsidRDefault="00BF19E1">
      <w:pPr>
        <w:ind w:left="709"/>
        <w:rPr>
          <w:rFonts w:ascii="Arial" w:hAnsi="Arial" w:cs="Arial"/>
          <w:sz w:val="26"/>
          <w:szCs w:val="26"/>
        </w:rPr>
      </w:pPr>
      <w:r>
        <w:rPr>
          <w:rFonts w:ascii="Arial" w:hAnsi="Arial" w:cs="Arial"/>
          <w:sz w:val="26"/>
          <w:szCs w:val="26"/>
        </w:rPr>
        <w:t xml:space="preserve">The second change is in respect of the buy-out of hours. </w:t>
      </w:r>
      <w:r w:rsidRPr="00BF19E1">
        <w:rPr>
          <w:rFonts w:ascii="Arial" w:hAnsi="Arial" w:cs="Arial"/>
          <w:sz w:val="26"/>
          <w:szCs w:val="26"/>
        </w:rPr>
        <w:t>One of the measures to minimise redundancies is to reduce workforce costs by giving employees an opportunity to reduce their contractual hours.</w:t>
      </w:r>
      <w:r w:rsidR="002166BB">
        <w:rPr>
          <w:rFonts w:ascii="Arial" w:hAnsi="Arial" w:cs="Arial"/>
          <w:sz w:val="26"/>
          <w:szCs w:val="26"/>
        </w:rPr>
        <w:t xml:space="preserve"> Where agreed, a </w:t>
      </w:r>
      <w:r w:rsidRPr="00BF19E1">
        <w:rPr>
          <w:rFonts w:ascii="Arial" w:hAnsi="Arial" w:cs="Arial"/>
          <w:sz w:val="26"/>
          <w:szCs w:val="26"/>
        </w:rPr>
        <w:t xml:space="preserve">one off payment will be made </w:t>
      </w:r>
      <w:r w:rsidR="002166BB">
        <w:rPr>
          <w:rFonts w:ascii="Arial" w:hAnsi="Arial" w:cs="Arial"/>
          <w:sz w:val="26"/>
          <w:szCs w:val="26"/>
        </w:rPr>
        <w:t xml:space="preserve">to facilitate the </w:t>
      </w:r>
      <w:r w:rsidRPr="00BF19E1">
        <w:rPr>
          <w:rFonts w:ascii="Arial" w:hAnsi="Arial" w:cs="Arial"/>
          <w:sz w:val="26"/>
          <w:szCs w:val="26"/>
        </w:rPr>
        <w:t>reduction in hours a</w:t>
      </w:r>
      <w:r w:rsidR="002166BB">
        <w:rPr>
          <w:rFonts w:ascii="Arial" w:hAnsi="Arial" w:cs="Arial"/>
          <w:sz w:val="26"/>
          <w:szCs w:val="26"/>
        </w:rPr>
        <w:t xml:space="preserve">longside </w:t>
      </w:r>
      <w:r w:rsidRPr="00BF19E1">
        <w:rPr>
          <w:rFonts w:ascii="Arial" w:hAnsi="Arial" w:cs="Arial"/>
          <w:sz w:val="26"/>
          <w:szCs w:val="26"/>
        </w:rPr>
        <w:t xml:space="preserve">a signed variation to </w:t>
      </w:r>
      <w:r w:rsidR="002166BB">
        <w:rPr>
          <w:rFonts w:ascii="Arial" w:hAnsi="Arial" w:cs="Arial"/>
          <w:sz w:val="26"/>
          <w:szCs w:val="26"/>
        </w:rPr>
        <w:t xml:space="preserve">the employee’s </w:t>
      </w:r>
      <w:r w:rsidRPr="00BF19E1">
        <w:rPr>
          <w:rFonts w:ascii="Arial" w:hAnsi="Arial" w:cs="Arial"/>
          <w:sz w:val="26"/>
          <w:szCs w:val="26"/>
        </w:rPr>
        <w:t>contract. Hours will be bought out on an indefinite basis and the payment must be repaid in full if the employee leaves the Council within six months.</w:t>
      </w:r>
    </w:p>
    <w:p w:rsidR="002166BB" w:rsidP="002166BB" w:rsidRDefault="002166BB">
      <w:pPr>
        <w:ind w:left="709"/>
        <w:rPr>
          <w:rFonts w:ascii="Arial" w:hAnsi="Arial" w:cs="Arial"/>
          <w:sz w:val="26"/>
          <w:szCs w:val="26"/>
        </w:rPr>
      </w:pPr>
      <w:r>
        <w:rPr>
          <w:rFonts w:ascii="Arial" w:hAnsi="Arial" w:cs="Arial"/>
          <w:sz w:val="26"/>
          <w:szCs w:val="26"/>
        </w:rPr>
        <w:t xml:space="preserve">In the appropriate circumstances this approach can provide a school with the required cost reductions whilst still allowing staff to remain in employment. </w:t>
      </w:r>
    </w:p>
    <w:p w:rsidR="002166BB" w:rsidP="002166BB" w:rsidRDefault="002166BB">
      <w:pPr>
        <w:ind w:left="709"/>
        <w:rPr>
          <w:rFonts w:ascii="Arial" w:hAnsi="Arial" w:cs="Arial"/>
          <w:sz w:val="26"/>
          <w:szCs w:val="26"/>
        </w:rPr>
      </w:pPr>
    </w:p>
    <w:p w:rsidR="002166BB" w:rsidP="002166BB" w:rsidRDefault="002166BB">
      <w:pPr>
        <w:ind w:left="709"/>
        <w:rPr>
          <w:rFonts w:ascii="Arial" w:hAnsi="Arial" w:cs="Arial"/>
          <w:sz w:val="26"/>
          <w:szCs w:val="26"/>
        </w:rPr>
      </w:pPr>
      <w:r>
        <w:rPr>
          <w:rFonts w:ascii="Arial" w:hAnsi="Arial" w:cs="Arial"/>
          <w:sz w:val="26"/>
          <w:szCs w:val="26"/>
        </w:rPr>
        <w:t xml:space="preserve">Both of these changes are not expected to materially change the overall costs met by the </w:t>
      </w:r>
      <w:r w:rsidR="00566887">
        <w:rPr>
          <w:rFonts w:ascii="Arial" w:hAnsi="Arial" w:cs="Arial"/>
          <w:sz w:val="26"/>
          <w:szCs w:val="26"/>
        </w:rPr>
        <w:t xml:space="preserve">redundancy fund </w:t>
      </w:r>
      <w:r>
        <w:rPr>
          <w:rFonts w:ascii="Arial" w:hAnsi="Arial" w:cs="Arial"/>
          <w:sz w:val="26"/>
          <w:szCs w:val="26"/>
        </w:rPr>
        <w:t xml:space="preserve">as they are intended to replace the costs of formal redundancies. </w:t>
      </w:r>
    </w:p>
    <w:p w:rsidR="009534CD" w:rsidP="009E3938" w:rsidRDefault="009534CD">
      <w:pPr>
        <w:ind w:left="709"/>
        <w:rPr>
          <w:rFonts w:ascii="Arial" w:hAnsi="Arial" w:cs="Arial"/>
          <w:color w:val="FF0000"/>
          <w:sz w:val="26"/>
          <w:szCs w:val="26"/>
        </w:rPr>
      </w:pPr>
    </w:p>
    <w:p w:rsidR="00896235" w:rsidP="009E3938" w:rsidRDefault="00CF247A">
      <w:pPr>
        <w:ind w:left="709"/>
        <w:rPr>
          <w:rFonts w:ascii="Arial" w:hAnsi="Arial" w:cs="Arial"/>
          <w:sz w:val="26"/>
          <w:szCs w:val="26"/>
        </w:rPr>
      </w:pPr>
      <w:r w:rsidRPr="00CF247A">
        <w:rPr>
          <w:rFonts w:ascii="Arial" w:hAnsi="Arial" w:cs="Arial"/>
          <w:sz w:val="26"/>
          <w:szCs w:val="26"/>
        </w:rPr>
        <w:t>A further potential structural change would be to allow nursery schools access to the insurance, maternity</w:t>
      </w:r>
      <w:r>
        <w:rPr>
          <w:rFonts w:ascii="Arial" w:hAnsi="Arial" w:cs="Arial"/>
          <w:sz w:val="26"/>
          <w:szCs w:val="26"/>
        </w:rPr>
        <w:t xml:space="preserve">, </w:t>
      </w:r>
      <w:r w:rsidRPr="00CF247A">
        <w:rPr>
          <w:rFonts w:ascii="Arial" w:hAnsi="Arial" w:cs="Arial"/>
          <w:sz w:val="26"/>
          <w:szCs w:val="26"/>
        </w:rPr>
        <w:t>public duties and trade unions pools. The</w:t>
      </w:r>
      <w:r w:rsidR="00896235">
        <w:rPr>
          <w:rFonts w:ascii="Arial" w:hAnsi="Arial" w:cs="Arial"/>
          <w:sz w:val="26"/>
          <w:szCs w:val="26"/>
        </w:rPr>
        <w:t xml:space="preserve"> E</w:t>
      </w:r>
      <w:r w:rsidRPr="00CF247A">
        <w:rPr>
          <w:rFonts w:ascii="Arial" w:hAnsi="Arial" w:cs="Arial"/>
          <w:sz w:val="26"/>
          <w:szCs w:val="26"/>
        </w:rPr>
        <w:t xml:space="preserve">arly </w:t>
      </w:r>
      <w:r w:rsidR="00896235">
        <w:rPr>
          <w:rFonts w:ascii="Arial" w:hAnsi="Arial" w:cs="Arial"/>
          <w:sz w:val="26"/>
          <w:szCs w:val="26"/>
        </w:rPr>
        <w:t>Y</w:t>
      </w:r>
      <w:r w:rsidRPr="00CF247A">
        <w:rPr>
          <w:rFonts w:ascii="Arial" w:hAnsi="Arial" w:cs="Arial"/>
          <w:sz w:val="26"/>
          <w:szCs w:val="26"/>
        </w:rPr>
        <w:t xml:space="preserve">ears consultation proposes that nursery schools be required to meet these costs from </w:t>
      </w:r>
      <w:r>
        <w:rPr>
          <w:rFonts w:ascii="Arial" w:hAnsi="Arial" w:cs="Arial"/>
          <w:sz w:val="26"/>
          <w:szCs w:val="26"/>
        </w:rPr>
        <w:t xml:space="preserve">their delegated budgets from </w:t>
      </w:r>
      <w:r w:rsidRPr="00CF247A">
        <w:rPr>
          <w:rFonts w:ascii="Arial" w:hAnsi="Arial" w:cs="Arial"/>
          <w:sz w:val="26"/>
          <w:szCs w:val="26"/>
        </w:rPr>
        <w:t>April 2018</w:t>
      </w:r>
      <w:r>
        <w:rPr>
          <w:rFonts w:ascii="Arial" w:hAnsi="Arial" w:cs="Arial"/>
          <w:sz w:val="26"/>
          <w:szCs w:val="26"/>
        </w:rPr>
        <w:t>.</w:t>
      </w:r>
      <w:r w:rsidR="00896235">
        <w:rPr>
          <w:rFonts w:ascii="Arial" w:hAnsi="Arial" w:cs="Arial"/>
          <w:sz w:val="26"/>
          <w:szCs w:val="26"/>
        </w:rPr>
        <w:t xml:space="preserve">  </w:t>
      </w:r>
      <w:r>
        <w:rPr>
          <w:rFonts w:ascii="Arial" w:hAnsi="Arial" w:cs="Arial"/>
          <w:sz w:val="26"/>
          <w:szCs w:val="26"/>
        </w:rPr>
        <w:t>I</w:t>
      </w:r>
      <w:r w:rsidRPr="00CF247A">
        <w:rPr>
          <w:rFonts w:ascii="Arial" w:hAnsi="Arial" w:cs="Arial"/>
          <w:sz w:val="26"/>
          <w:szCs w:val="26"/>
        </w:rPr>
        <w:t xml:space="preserve">n order to ensure that this </w:t>
      </w:r>
      <w:r>
        <w:rPr>
          <w:rFonts w:ascii="Arial" w:hAnsi="Arial" w:cs="Arial"/>
          <w:sz w:val="26"/>
          <w:szCs w:val="26"/>
        </w:rPr>
        <w:t xml:space="preserve">change </w:t>
      </w:r>
      <w:r w:rsidRPr="00CF247A">
        <w:rPr>
          <w:rFonts w:ascii="Arial" w:hAnsi="Arial" w:cs="Arial"/>
          <w:sz w:val="26"/>
          <w:szCs w:val="26"/>
        </w:rPr>
        <w:t>does not place an unreasonable burden on the</w:t>
      </w:r>
      <w:r w:rsidR="00450D66">
        <w:rPr>
          <w:rFonts w:ascii="Arial" w:hAnsi="Arial" w:cs="Arial"/>
          <w:sz w:val="26"/>
          <w:szCs w:val="26"/>
        </w:rPr>
        <w:t>se</w:t>
      </w:r>
      <w:r w:rsidRPr="00CF247A">
        <w:rPr>
          <w:rFonts w:ascii="Arial" w:hAnsi="Arial" w:cs="Arial"/>
          <w:sz w:val="26"/>
          <w:szCs w:val="26"/>
        </w:rPr>
        <w:t xml:space="preserve"> schools it is proposed that </w:t>
      </w:r>
      <w:r>
        <w:rPr>
          <w:rFonts w:ascii="Arial" w:hAnsi="Arial" w:cs="Arial"/>
          <w:sz w:val="26"/>
          <w:szCs w:val="26"/>
        </w:rPr>
        <w:t xml:space="preserve">each school is offered the chance to be included in the primary sector re-pooling arrangements, subject to the payment of an appropriate premium. Each school will have to make their own decision on this matter as there is no provision in the regulations for the Forum to take a decision on behalf of all nursery schools. </w:t>
      </w:r>
    </w:p>
    <w:p w:rsidR="00566887" w:rsidP="009E3938" w:rsidRDefault="00566887">
      <w:pPr>
        <w:ind w:left="709"/>
        <w:rPr>
          <w:rFonts w:ascii="Arial" w:hAnsi="Arial" w:cs="Arial"/>
          <w:sz w:val="26"/>
          <w:szCs w:val="26"/>
        </w:rPr>
      </w:pPr>
    </w:p>
    <w:p w:rsidR="00CF247A" w:rsidP="009E3938" w:rsidRDefault="00CF247A">
      <w:pPr>
        <w:ind w:left="709"/>
        <w:rPr>
          <w:rFonts w:ascii="Arial" w:hAnsi="Arial" w:cs="Arial"/>
          <w:sz w:val="26"/>
          <w:szCs w:val="26"/>
        </w:rPr>
      </w:pPr>
      <w:r>
        <w:rPr>
          <w:rFonts w:ascii="Arial" w:hAnsi="Arial" w:cs="Arial"/>
          <w:sz w:val="26"/>
          <w:szCs w:val="26"/>
        </w:rPr>
        <w:t>Approval of the Schools Forum to their inclusion</w:t>
      </w:r>
      <w:r w:rsidR="00896235">
        <w:rPr>
          <w:rFonts w:ascii="Arial" w:hAnsi="Arial" w:cs="Arial"/>
          <w:sz w:val="26"/>
          <w:szCs w:val="26"/>
        </w:rPr>
        <w:t xml:space="preserve"> in the re-pooling arrangements</w:t>
      </w:r>
      <w:r>
        <w:rPr>
          <w:rFonts w:ascii="Arial" w:hAnsi="Arial" w:cs="Arial"/>
          <w:sz w:val="26"/>
          <w:szCs w:val="26"/>
        </w:rPr>
        <w:t>, subject to the outcome of the current Early Years consultation, is requested.</w:t>
      </w:r>
    </w:p>
    <w:p w:rsidR="00896235" w:rsidP="009E3938" w:rsidRDefault="00896235">
      <w:pPr>
        <w:ind w:left="709"/>
        <w:rPr>
          <w:rFonts w:ascii="Arial" w:hAnsi="Arial" w:cs="Arial"/>
          <w:sz w:val="26"/>
          <w:szCs w:val="26"/>
        </w:rPr>
      </w:pPr>
    </w:p>
    <w:p w:rsidR="00896235" w:rsidP="00896235" w:rsidRDefault="00896235">
      <w:pPr>
        <w:ind w:left="709"/>
        <w:rPr>
          <w:rFonts w:ascii="Arial" w:hAnsi="Arial" w:cs="Arial"/>
          <w:sz w:val="26"/>
          <w:szCs w:val="26"/>
        </w:rPr>
      </w:pPr>
      <w:r w:rsidRPr="009534CD">
        <w:rPr>
          <w:rFonts w:ascii="Arial" w:hAnsi="Arial" w:cs="Arial"/>
          <w:sz w:val="26"/>
          <w:szCs w:val="26"/>
        </w:rPr>
        <w:tab/>
      </w:r>
      <w:r w:rsidRPr="0000306E">
        <w:rPr>
          <w:rFonts w:ascii="Arial" w:hAnsi="Arial" w:cs="Arial"/>
          <w:sz w:val="26"/>
          <w:szCs w:val="26"/>
        </w:rPr>
        <w:t xml:space="preserve">In view of the responses from schools, it is recommended that funding </w:t>
      </w:r>
      <w:r>
        <w:rPr>
          <w:rFonts w:ascii="Arial" w:hAnsi="Arial" w:cs="Arial"/>
          <w:sz w:val="26"/>
          <w:szCs w:val="26"/>
        </w:rPr>
        <w:t xml:space="preserve">for all of the above services </w:t>
      </w:r>
      <w:r w:rsidRPr="0000306E">
        <w:rPr>
          <w:rFonts w:ascii="Arial" w:hAnsi="Arial" w:cs="Arial"/>
          <w:sz w:val="26"/>
          <w:szCs w:val="26"/>
        </w:rPr>
        <w:t xml:space="preserve">be de-delegated for </w:t>
      </w:r>
      <w:r>
        <w:rPr>
          <w:rFonts w:ascii="Arial" w:hAnsi="Arial" w:cs="Arial"/>
          <w:sz w:val="26"/>
          <w:szCs w:val="26"/>
        </w:rPr>
        <w:t>2018-19</w:t>
      </w:r>
      <w:r w:rsidRPr="0000306E">
        <w:rPr>
          <w:rFonts w:ascii="Arial" w:hAnsi="Arial" w:cs="Arial"/>
          <w:sz w:val="26"/>
          <w:szCs w:val="26"/>
        </w:rPr>
        <w:t xml:space="preserve"> for mainstream primary and secondary </w:t>
      </w:r>
      <w:r w:rsidRPr="0000306E">
        <w:rPr>
          <w:rFonts w:ascii="Arial" w:hAnsi="Arial" w:cs="Arial"/>
          <w:sz w:val="26"/>
          <w:szCs w:val="26"/>
        </w:rPr>
        <w:lastRenderedPageBreak/>
        <w:t xml:space="preserve">schools. </w:t>
      </w:r>
      <w:r>
        <w:rPr>
          <w:rFonts w:ascii="Arial" w:hAnsi="Arial" w:cs="Arial"/>
          <w:sz w:val="26"/>
          <w:szCs w:val="26"/>
        </w:rPr>
        <w:t xml:space="preserve">Ultimately, mainstream </w:t>
      </w:r>
      <w:r>
        <w:rPr>
          <w:rFonts w:ascii="Arial" w:hAnsi="Arial" w:cs="Arial"/>
          <w:sz w:val="26"/>
          <w:szCs w:val="26"/>
        </w:rPr>
        <w:t xml:space="preserve">school representatives need to determine </w:t>
      </w:r>
      <w:r>
        <w:rPr>
          <w:rFonts w:ascii="Arial" w:hAnsi="Arial" w:cs="Arial"/>
          <w:sz w:val="26"/>
          <w:szCs w:val="26"/>
        </w:rPr>
        <w:t xml:space="preserve">the </w:t>
      </w:r>
      <w:r>
        <w:rPr>
          <w:rFonts w:ascii="Arial" w:hAnsi="Arial" w:cs="Arial"/>
          <w:sz w:val="26"/>
          <w:szCs w:val="26"/>
        </w:rPr>
        <w:t xml:space="preserve">arrangements for their sector for 2018-19. </w:t>
      </w:r>
      <w:r w:rsidRPr="0000306E">
        <w:rPr>
          <w:rFonts w:ascii="Arial" w:hAnsi="Arial" w:cs="Arial"/>
          <w:sz w:val="26"/>
          <w:szCs w:val="26"/>
        </w:rPr>
        <w:t xml:space="preserve">If </w:t>
      </w:r>
      <w:r>
        <w:rPr>
          <w:rFonts w:ascii="Arial" w:hAnsi="Arial" w:cs="Arial"/>
          <w:sz w:val="26"/>
          <w:szCs w:val="26"/>
        </w:rPr>
        <w:t>the decisions are to re-po</w:t>
      </w:r>
      <w:r w:rsidR="00566887">
        <w:rPr>
          <w:rFonts w:ascii="Arial" w:hAnsi="Arial" w:cs="Arial"/>
          <w:sz w:val="26"/>
          <w:szCs w:val="26"/>
        </w:rPr>
        <w:t>o</w:t>
      </w:r>
      <w:r>
        <w:rPr>
          <w:rFonts w:ascii="Arial" w:hAnsi="Arial" w:cs="Arial"/>
          <w:sz w:val="26"/>
          <w:szCs w:val="26"/>
        </w:rPr>
        <w:t>l funding</w:t>
      </w:r>
      <w:r>
        <w:rPr>
          <w:rFonts w:ascii="Arial" w:hAnsi="Arial" w:cs="Arial"/>
          <w:sz w:val="26"/>
          <w:szCs w:val="26"/>
        </w:rPr>
        <w:t xml:space="preserve">, </w:t>
      </w:r>
      <w:r w:rsidRPr="0000306E">
        <w:rPr>
          <w:rFonts w:ascii="Arial" w:hAnsi="Arial" w:cs="Arial"/>
          <w:sz w:val="26"/>
          <w:szCs w:val="26"/>
        </w:rPr>
        <w:t xml:space="preserve">the Council </w:t>
      </w:r>
      <w:r>
        <w:rPr>
          <w:rFonts w:ascii="Arial" w:hAnsi="Arial" w:cs="Arial"/>
          <w:sz w:val="26"/>
          <w:szCs w:val="26"/>
        </w:rPr>
        <w:t>would h</w:t>
      </w:r>
      <w:r w:rsidRPr="0000306E">
        <w:rPr>
          <w:rFonts w:ascii="Arial" w:hAnsi="Arial" w:cs="Arial"/>
          <w:sz w:val="26"/>
          <w:szCs w:val="26"/>
        </w:rPr>
        <w:t xml:space="preserve">ave to </w:t>
      </w:r>
      <w:r w:rsidR="00566887">
        <w:rPr>
          <w:rFonts w:ascii="Arial" w:hAnsi="Arial" w:cs="Arial"/>
          <w:sz w:val="26"/>
          <w:szCs w:val="26"/>
        </w:rPr>
        <w:t>formally agree to this arrangement</w:t>
      </w:r>
      <w:r>
        <w:rPr>
          <w:rFonts w:ascii="Arial" w:hAnsi="Arial" w:cs="Arial"/>
          <w:sz w:val="26"/>
          <w:szCs w:val="26"/>
        </w:rPr>
        <w:t>.</w:t>
      </w:r>
    </w:p>
    <w:p w:rsidRPr="009534CD" w:rsidR="00CF247A" w:rsidP="009E3938" w:rsidRDefault="00CF247A">
      <w:pPr>
        <w:ind w:left="709"/>
        <w:rPr>
          <w:rFonts w:ascii="Arial" w:hAnsi="Arial" w:cs="Arial"/>
          <w:color w:val="FF0000"/>
          <w:sz w:val="26"/>
          <w:szCs w:val="26"/>
        </w:rPr>
      </w:pPr>
    </w:p>
    <w:p w:rsidR="00C80F8C" w:rsidP="006A4AFD" w:rsidRDefault="003F63AF">
      <w:pPr>
        <w:ind w:left="709" w:hanging="709"/>
        <w:rPr>
          <w:rFonts w:ascii="Arial" w:hAnsi="Arial" w:cs="Arial"/>
          <w:sz w:val="26"/>
          <w:szCs w:val="26"/>
        </w:rPr>
      </w:pPr>
      <w:r w:rsidRPr="009534CD">
        <w:rPr>
          <w:rFonts w:ascii="Arial" w:hAnsi="Arial" w:cs="Arial"/>
          <w:sz w:val="26"/>
          <w:szCs w:val="26"/>
        </w:rPr>
        <w:t>3</w:t>
      </w:r>
      <w:r w:rsidRPr="009534CD" w:rsidR="00C80F8C">
        <w:rPr>
          <w:rFonts w:ascii="Arial" w:hAnsi="Arial" w:cs="Arial"/>
          <w:sz w:val="26"/>
          <w:szCs w:val="26"/>
        </w:rPr>
        <w:t>.</w:t>
      </w:r>
      <w:r w:rsidRPr="009534CD" w:rsidR="00C80F8C">
        <w:rPr>
          <w:rFonts w:ascii="Arial" w:hAnsi="Arial" w:cs="Arial"/>
          <w:sz w:val="26"/>
          <w:szCs w:val="26"/>
        </w:rPr>
        <w:tab/>
      </w:r>
      <w:r w:rsidRPr="009534CD" w:rsidR="00C80F8C">
        <w:rPr>
          <w:rFonts w:ascii="Arial" w:hAnsi="Arial" w:cs="Arial"/>
          <w:sz w:val="26"/>
          <w:szCs w:val="26"/>
          <w:u w:val="single"/>
        </w:rPr>
        <w:t>Other Considerations</w:t>
      </w:r>
      <w:r w:rsidRPr="009534CD" w:rsidR="00C80F8C">
        <w:rPr>
          <w:rFonts w:ascii="Arial" w:hAnsi="Arial" w:cs="Arial"/>
          <w:sz w:val="26"/>
          <w:szCs w:val="26"/>
        </w:rPr>
        <w:t xml:space="preserve"> </w:t>
      </w:r>
      <w:proofErr w:type="gramStart"/>
      <w:r w:rsidRPr="009534CD" w:rsidR="00C80F8C">
        <w:rPr>
          <w:rFonts w:ascii="Arial" w:hAnsi="Arial" w:cs="Arial"/>
          <w:sz w:val="26"/>
          <w:szCs w:val="26"/>
        </w:rPr>
        <w:t>In</w:t>
      </w:r>
      <w:proofErr w:type="gramEnd"/>
      <w:r w:rsidRPr="009534CD" w:rsidR="00C80F8C">
        <w:rPr>
          <w:rFonts w:ascii="Arial" w:hAnsi="Arial" w:cs="Arial"/>
          <w:sz w:val="26"/>
          <w:szCs w:val="26"/>
        </w:rPr>
        <w:t xml:space="preserve"> preparing this report the relevance of the following factors has been considered: prevention of crime </w:t>
      </w:r>
      <w:r w:rsidRPr="009534CD" w:rsidR="00FB7F2D">
        <w:rPr>
          <w:rFonts w:ascii="Arial" w:hAnsi="Arial" w:cs="Arial"/>
          <w:sz w:val="26"/>
          <w:szCs w:val="26"/>
        </w:rPr>
        <w:t>&amp;</w:t>
      </w:r>
      <w:r w:rsidRPr="009534CD" w:rsidR="00C80F8C">
        <w:rPr>
          <w:rFonts w:ascii="Arial" w:hAnsi="Arial" w:cs="Arial"/>
          <w:sz w:val="26"/>
          <w:szCs w:val="26"/>
        </w:rPr>
        <w:t xml:space="preserve"> disorder, equality of opportunity, </w:t>
      </w:r>
      <w:r w:rsidRPr="009534CD" w:rsidR="00C706C3">
        <w:rPr>
          <w:rFonts w:ascii="Arial" w:hAnsi="Arial" w:cs="Arial"/>
          <w:sz w:val="26"/>
          <w:szCs w:val="26"/>
        </w:rPr>
        <w:t xml:space="preserve">finance, </w:t>
      </w:r>
      <w:r w:rsidRPr="009534CD" w:rsidR="00C80F8C">
        <w:rPr>
          <w:rFonts w:ascii="Arial" w:hAnsi="Arial" w:cs="Arial"/>
          <w:sz w:val="26"/>
          <w:szCs w:val="26"/>
        </w:rPr>
        <w:t>human resources, legal &amp; human rights, environmental, health, property and transport considerations.</w:t>
      </w:r>
    </w:p>
    <w:p w:rsidRPr="009534CD" w:rsidR="002166BB" w:rsidP="006A4AFD" w:rsidRDefault="002166BB">
      <w:pPr>
        <w:ind w:left="709" w:hanging="709"/>
        <w:rPr>
          <w:rFonts w:ascii="Arial" w:hAnsi="Arial" w:cs="Arial"/>
          <w:sz w:val="26"/>
          <w:szCs w:val="26"/>
        </w:rPr>
      </w:pPr>
      <w:bookmarkStart w:name="_GoBack" w:id="0"/>
      <w:bookmarkEnd w:id="0"/>
    </w:p>
    <w:p w:rsidR="00B20C94" w:rsidP="00914C50" w:rsidRDefault="006A4AFD">
      <w:pPr>
        <w:ind w:left="720" w:hanging="720"/>
        <w:rPr>
          <w:rFonts w:ascii="Arial" w:hAnsi="Arial" w:cs="Arial"/>
          <w:sz w:val="26"/>
          <w:szCs w:val="26"/>
        </w:rPr>
      </w:pPr>
      <w:r w:rsidRPr="009534CD">
        <w:rPr>
          <w:rFonts w:ascii="Arial" w:hAnsi="Arial" w:cs="Arial"/>
          <w:sz w:val="26"/>
          <w:szCs w:val="26"/>
        </w:rPr>
        <w:t>4</w:t>
      </w:r>
      <w:r w:rsidRPr="009534CD" w:rsidR="00C80F8C">
        <w:rPr>
          <w:rFonts w:ascii="Arial" w:hAnsi="Arial" w:cs="Arial"/>
          <w:sz w:val="26"/>
          <w:szCs w:val="26"/>
        </w:rPr>
        <w:t>.</w:t>
      </w:r>
      <w:r w:rsidRPr="009534CD" w:rsidR="00C80F8C">
        <w:rPr>
          <w:rFonts w:ascii="Arial" w:hAnsi="Arial" w:cs="Arial"/>
          <w:sz w:val="26"/>
          <w:szCs w:val="26"/>
        </w:rPr>
        <w:tab/>
      </w:r>
      <w:r w:rsidRPr="009534CD" w:rsidR="00055513">
        <w:rPr>
          <w:rFonts w:ascii="Arial" w:hAnsi="Arial" w:cs="Arial"/>
          <w:sz w:val="26"/>
          <w:szCs w:val="26"/>
          <w:u w:val="single"/>
        </w:rPr>
        <w:t>Background Papers</w:t>
      </w:r>
      <w:r w:rsidRPr="009534CD" w:rsidR="00055513">
        <w:rPr>
          <w:rFonts w:ascii="Arial" w:hAnsi="Arial" w:cs="Arial"/>
          <w:sz w:val="26"/>
          <w:szCs w:val="26"/>
        </w:rPr>
        <w:t xml:space="preserve"> </w:t>
      </w:r>
    </w:p>
    <w:p w:rsidR="00B20C94" w:rsidP="00914C50" w:rsidRDefault="00B20C94">
      <w:pPr>
        <w:ind w:left="720" w:hanging="720"/>
        <w:rPr>
          <w:rFonts w:ascii="Arial" w:hAnsi="Arial" w:cs="Arial"/>
          <w:sz w:val="26"/>
          <w:szCs w:val="26"/>
        </w:rPr>
      </w:pPr>
    </w:p>
    <w:p w:rsidR="00C80F8C" w:rsidP="00B20C94" w:rsidRDefault="003034E6">
      <w:pPr>
        <w:ind w:left="720"/>
        <w:rPr>
          <w:rFonts w:ascii="Arial" w:hAnsi="Arial" w:cs="Arial"/>
          <w:sz w:val="26"/>
          <w:szCs w:val="26"/>
        </w:rPr>
      </w:pPr>
      <w:r>
        <w:rPr>
          <w:rFonts w:ascii="Arial" w:hAnsi="Arial" w:cs="Arial"/>
          <w:sz w:val="26"/>
          <w:szCs w:val="26"/>
        </w:rPr>
        <w:t>Letter to schools published 8</w:t>
      </w:r>
      <w:r w:rsidRPr="009534CD" w:rsidR="003F63AF">
        <w:rPr>
          <w:rFonts w:ascii="Arial" w:hAnsi="Arial" w:cs="Arial"/>
          <w:sz w:val="26"/>
          <w:szCs w:val="26"/>
          <w:vertAlign w:val="superscript"/>
        </w:rPr>
        <w:t>th</w:t>
      </w:r>
      <w:r w:rsidRPr="009534CD" w:rsidR="003F63AF">
        <w:rPr>
          <w:rFonts w:ascii="Arial" w:hAnsi="Arial" w:cs="Arial"/>
          <w:sz w:val="26"/>
          <w:szCs w:val="26"/>
        </w:rPr>
        <w:t xml:space="preserve"> September 201</w:t>
      </w:r>
      <w:r>
        <w:rPr>
          <w:rFonts w:ascii="Arial" w:hAnsi="Arial" w:cs="Arial"/>
          <w:sz w:val="26"/>
          <w:szCs w:val="26"/>
        </w:rPr>
        <w:t>7</w:t>
      </w:r>
      <w:r w:rsidRPr="009534CD" w:rsidR="003F63AF">
        <w:rPr>
          <w:rFonts w:ascii="Arial" w:hAnsi="Arial" w:cs="Arial"/>
          <w:sz w:val="26"/>
          <w:szCs w:val="26"/>
        </w:rPr>
        <w:t xml:space="preserve"> </w:t>
      </w:r>
      <w:r w:rsidRPr="009534CD" w:rsidR="0050653E">
        <w:rPr>
          <w:rFonts w:ascii="Arial" w:hAnsi="Arial" w:cs="Arial"/>
          <w:sz w:val="26"/>
          <w:szCs w:val="26"/>
        </w:rPr>
        <w:t xml:space="preserve">and </w:t>
      </w:r>
      <w:r>
        <w:rPr>
          <w:rFonts w:ascii="Arial" w:hAnsi="Arial" w:cs="Arial"/>
          <w:sz w:val="26"/>
          <w:szCs w:val="26"/>
        </w:rPr>
        <w:t xml:space="preserve">the </w:t>
      </w:r>
      <w:r w:rsidRPr="009534CD" w:rsidR="0050653E">
        <w:rPr>
          <w:rFonts w:ascii="Arial" w:hAnsi="Arial" w:cs="Arial"/>
          <w:sz w:val="26"/>
          <w:szCs w:val="26"/>
        </w:rPr>
        <w:t>responses from schools held in C</w:t>
      </w:r>
      <w:r w:rsidR="006C0A6E">
        <w:rPr>
          <w:rFonts w:ascii="Arial" w:hAnsi="Arial" w:cs="Arial"/>
          <w:sz w:val="26"/>
          <w:szCs w:val="26"/>
        </w:rPr>
        <w:t xml:space="preserve">hildren’s Services </w:t>
      </w:r>
      <w:r w:rsidRPr="009534CD" w:rsidR="0050653E">
        <w:rPr>
          <w:rFonts w:ascii="Arial" w:hAnsi="Arial" w:cs="Arial"/>
          <w:sz w:val="26"/>
          <w:szCs w:val="26"/>
        </w:rPr>
        <w:t>Finance</w:t>
      </w:r>
      <w:r w:rsidRPr="009534CD" w:rsidR="00545787">
        <w:rPr>
          <w:rFonts w:ascii="Arial" w:hAnsi="Arial" w:cs="Arial"/>
          <w:sz w:val="26"/>
          <w:szCs w:val="26"/>
        </w:rPr>
        <w:t>.</w:t>
      </w:r>
    </w:p>
    <w:p w:rsidR="00B20C94" w:rsidP="00B20C94" w:rsidRDefault="00B20C94">
      <w:pPr>
        <w:ind w:left="720"/>
        <w:rPr>
          <w:rFonts w:ascii="Arial" w:hAnsi="Arial" w:cs="Arial"/>
          <w:sz w:val="26"/>
          <w:szCs w:val="26"/>
        </w:rPr>
      </w:pPr>
    </w:p>
    <w:p w:rsidRPr="009534CD" w:rsidR="007C5AFF" w:rsidP="00914C50" w:rsidRDefault="006A4AFD">
      <w:pPr>
        <w:ind w:left="720" w:hanging="720"/>
        <w:rPr>
          <w:rFonts w:ascii="Arial" w:hAnsi="Arial" w:cs="Arial"/>
          <w:sz w:val="26"/>
          <w:szCs w:val="26"/>
          <w:u w:val="single"/>
        </w:rPr>
      </w:pPr>
      <w:r w:rsidRPr="009534CD">
        <w:rPr>
          <w:rFonts w:ascii="Arial" w:hAnsi="Arial" w:cs="Arial"/>
          <w:sz w:val="26"/>
          <w:szCs w:val="26"/>
        </w:rPr>
        <w:t>5</w:t>
      </w:r>
      <w:r w:rsidRPr="009534CD" w:rsidR="00B66360">
        <w:rPr>
          <w:rFonts w:ascii="Arial" w:hAnsi="Arial" w:cs="Arial"/>
          <w:sz w:val="26"/>
          <w:szCs w:val="26"/>
        </w:rPr>
        <w:t>.</w:t>
      </w:r>
      <w:r w:rsidRPr="009534CD" w:rsidR="00B66360">
        <w:rPr>
          <w:rFonts w:ascii="Arial" w:hAnsi="Arial" w:cs="Arial"/>
          <w:sz w:val="26"/>
          <w:szCs w:val="26"/>
        </w:rPr>
        <w:tab/>
      </w:r>
      <w:r w:rsidRPr="009534CD" w:rsidR="00AD089D">
        <w:rPr>
          <w:rFonts w:ascii="Arial" w:hAnsi="Arial" w:cs="Arial"/>
          <w:sz w:val="26"/>
          <w:szCs w:val="26"/>
          <w:u w:val="single"/>
        </w:rPr>
        <w:t xml:space="preserve">Strategic Director’s </w:t>
      </w:r>
      <w:r w:rsidRPr="009534CD" w:rsidR="00055513">
        <w:rPr>
          <w:rFonts w:ascii="Arial" w:hAnsi="Arial" w:cs="Arial"/>
          <w:sz w:val="26"/>
          <w:szCs w:val="26"/>
          <w:u w:val="single"/>
        </w:rPr>
        <w:t>Recommendation</w:t>
      </w:r>
      <w:r w:rsidRPr="009534CD" w:rsidR="0089796A">
        <w:rPr>
          <w:rFonts w:ascii="Arial" w:hAnsi="Arial" w:cs="Arial"/>
          <w:sz w:val="26"/>
          <w:szCs w:val="26"/>
          <w:u w:val="single"/>
        </w:rPr>
        <w:t>s</w:t>
      </w:r>
      <w:r w:rsidRPr="009534CD" w:rsidR="00055513">
        <w:rPr>
          <w:rFonts w:ascii="Arial" w:hAnsi="Arial" w:cs="Arial"/>
          <w:sz w:val="26"/>
          <w:szCs w:val="26"/>
          <w:u w:val="single"/>
        </w:rPr>
        <w:t xml:space="preserve"> </w:t>
      </w:r>
    </w:p>
    <w:p w:rsidRPr="009534CD" w:rsidR="00710FB9" w:rsidP="00914C50" w:rsidRDefault="00710FB9">
      <w:pPr>
        <w:ind w:left="720"/>
        <w:rPr>
          <w:rFonts w:ascii="Arial" w:hAnsi="Arial" w:cs="Arial"/>
          <w:color w:val="FF0000"/>
          <w:sz w:val="26"/>
          <w:szCs w:val="26"/>
        </w:rPr>
      </w:pPr>
    </w:p>
    <w:p w:rsidRPr="00D11EA9" w:rsidR="00ED1804" w:rsidP="0050653E" w:rsidRDefault="0050653E">
      <w:pPr>
        <w:numPr>
          <w:ilvl w:val="0"/>
          <w:numId w:val="20"/>
        </w:numPr>
        <w:rPr>
          <w:rFonts w:ascii="Arial" w:hAnsi="Arial" w:cs="Arial"/>
          <w:sz w:val="26"/>
          <w:szCs w:val="26"/>
        </w:rPr>
      </w:pPr>
      <w:r w:rsidRPr="009534CD">
        <w:rPr>
          <w:rFonts w:ascii="Arial" w:hAnsi="Arial" w:cs="Arial"/>
          <w:sz w:val="26"/>
          <w:szCs w:val="26"/>
        </w:rPr>
        <w:t>That</w:t>
      </w:r>
      <w:r w:rsidR="0000306E">
        <w:rPr>
          <w:rFonts w:ascii="Arial" w:hAnsi="Arial" w:cs="Arial"/>
          <w:sz w:val="26"/>
          <w:szCs w:val="26"/>
        </w:rPr>
        <w:t xml:space="preserve">, in view of the responses from schools, </w:t>
      </w:r>
      <w:r w:rsidRPr="009534CD">
        <w:rPr>
          <w:rFonts w:ascii="Arial" w:hAnsi="Arial" w:cs="Arial"/>
          <w:sz w:val="26"/>
          <w:szCs w:val="26"/>
        </w:rPr>
        <w:t>primary and sec</w:t>
      </w:r>
      <w:r w:rsidRPr="009534CD" w:rsidR="00287591">
        <w:rPr>
          <w:rFonts w:ascii="Arial" w:hAnsi="Arial" w:cs="Arial"/>
          <w:sz w:val="26"/>
          <w:szCs w:val="26"/>
        </w:rPr>
        <w:t xml:space="preserve">ondary </w:t>
      </w:r>
      <w:r w:rsidRPr="009534CD">
        <w:rPr>
          <w:rFonts w:ascii="Arial" w:hAnsi="Arial" w:cs="Arial"/>
          <w:sz w:val="26"/>
          <w:szCs w:val="26"/>
        </w:rPr>
        <w:t xml:space="preserve">school </w:t>
      </w:r>
      <w:r w:rsidR="0000306E">
        <w:rPr>
          <w:rFonts w:ascii="Arial" w:hAnsi="Arial" w:cs="Arial"/>
          <w:sz w:val="26"/>
          <w:szCs w:val="26"/>
        </w:rPr>
        <w:t xml:space="preserve">Forum </w:t>
      </w:r>
      <w:r w:rsidRPr="009534CD">
        <w:rPr>
          <w:rFonts w:ascii="Arial" w:hAnsi="Arial" w:cs="Arial"/>
          <w:sz w:val="26"/>
          <w:szCs w:val="26"/>
        </w:rPr>
        <w:t xml:space="preserve">representatives </w:t>
      </w:r>
      <w:r w:rsidR="0000306E">
        <w:rPr>
          <w:rFonts w:ascii="Arial" w:hAnsi="Arial" w:cs="Arial"/>
          <w:sz w:val="26"/>
          <w:szCs w:val="26"/>
        </w:rPr>
        <w:t xml:space="preserve">agree to de-delegate the </w:t>
      </w:r>
      <w:r w:rsidRPr="00D11EA9">
        <w:rPr>
          <w:rFonts w:ascii="Arial" w:hAnsi="Arial" w:cs="Arial"/>
          <w:sz w:val="26"/>
          <w:szCs w:val="26"/>
        </w:rPr>
        <w:t xml:space="preserve">budgets in Appendix </w:t>
      </w:r>
      <w:r w:rsidRPr="00D11EA9" w:rsidR="00542ADC">
        <w:rPr>
          <w:rFonts w:ascii="Arial" w:hAnsi="Arial" w:cs="Arial"/>
          <w:sz w:val="26"/>
          <w:szCs w:val="26"/>
        </w:rPr>
        <w:t>1</w:t>
      </w:r>
      <w:r w:rsidRPr="00D11EA9">
        <w:rPr>
          <w:rFonts w:ascii="Arial" w:hAnsi="Arial" w:cs="Arial"/>
          <w:sz w:val="26"/>
          <w:szCs w:val="26"/>
        </w:rPr>
        <w:t xml:space="preserve"> </w:t>
      </w:r>
      <w:r w:rsidR="0000306E">
        <w:rPr>
          <w:rFonts w:ascii="Arial" w:hAnsi="Arial" w:cs="Arial"/>
          <w:sz w:val="26"/>
          <w:szCs w:val="26"/>
        </w:rPr>
        <w:t xml:space="preserve">for </w:t>
      </w:r>
      <w:r w:rsidR="00880EF4">
        <w:rPr>
          <w:rFonts w:ascii="Arial" w:hAnsi="Arial" w:cs="Arial"/>
          <w:sz w:val="26"/>
          <w:szCs w:val="26"/>
        </w:rPr>
        <w:t>2018-19</w:t>
      </w:r>
      <w:r w:rsidR="003034E6">
        <w:rPr>
          <w:rFonts w:ascii="Arial" w:hAnsi="Arial" w:cs="Arial"/>
          <w:sz w:val="26"/>
          <w:szCs w:val="26"/>
        </w:rPr>
        <w:t xml:space="preserve"> for their sector</w:t>
      </w:r>
      <w:r w:rsidRPr="00D11EA9" w:rsidR="00287591">
        <w:rPr>
          <w:rFonts w:ascii="Arial" w:hAnsi="Arial" w:cs="Arial"/>
          <w:sz w:val="26"/>
          <w:szCs w:val="26"/>
        </w:rPr>
        <w:t xml:space="preserve">; </w:t>
      </w:r>
    </w:p>
    <w:p w:rsidRPr="00D11EA9" w:rsidR="00ED1804" w:rsidP="00ED1804" w:rsidRDefault="00ED1804">
      <w:pPr>
        <w:pStyle w:val="ListParagraph"/>
        <w:rPr>
          <w:rFonts w:ascii="Arial" w:hAnsi="Arial" w:cs="Arial"/>
          <w:sz w:val="26"/>
          <w:szCs w:val="26"/>
        </w:rPr>
      </w:pPr>
    </w:p>
    <w:p w:rsidR="00F45B0D" w:rsidP="00D11EA9" w:rsidRDefault="008E4496">
      <w:pPr>
        <w:numPr>
          <w:ilvl w:val="0"/>
          <w:numId w:val="20"/>
        </w:numPr>
        <w:rPr>
          <w:rFonts w:ascii="Arial" w:hAnsi="Arial" w:cs="Arial"/>
          <w:sz w:val="26"/>
          <w:szCs w:val="26"/>
        </w:rPr>
      </w:pPr>
      <w:r w:rsidRPr="00D11EA9">
        <w:rPr>
          <w:rFonts w:ascii="Arial" w:hAnsi="Arial" w:cs="Arial"/>
          <w:sz w:val="26"/>
          <w:szCs w:val="26"/>
        </w:rPr>
        <w:t>That the Schools Forum seek</w:t>
      </w:r>
      <w:r w:rsidR="00FD1B68">
        <w:rPr>
          <w:rFonts w:ascii="Arial" w:hAnsi="Arial" w:cs="Arial"/>
          <w:sz w:val="26"/>
          <w:szCs w:val="26"/>
        </w:rPr>
        <w:t>s</w:t>
      </w:r>
      <w:r w:rsidRPr="00D11EA9">
        <w:rPr>
          <w:rFonts w:ascii="Arial" w:hAnsi="Arial" w:cs="Arial"/>
          <w:sz w:val="26"/>
          <w:szCs w:val="26"/>
        </w:rPr>
        <w:t xml:space="preserve"> the Council’s approval to the arrangements arising from (</w:t>
      </w:r>
      <w:proofErr w:type="spellStart"/>
      <w:r w:rsidRPr="00D11EA9">
        <w:rPr>
          <w:rFonts w:ascii="Arial" w:hAnsi="Arial" w:cs="Arial"/>
          <w:sz w:val="26"/>
          <w:szCs w:val="26"/>
        </w:rPr>
        <w:t>i</w:t>
      </w:r>
      <w:proofErr w:type="spellEnd"/>
      <w:r w:rsidRPr="00D11EA9">
        <w:rPr>
          <w:rFonts w:ascii="Arial" w:hAnsi="Arial" w:cs="Arial"/>
          <w:sz w:val="26"/>
          <w:szCs w:val="26"/>
        </w:rPr>
        <w:t>)</w:t>
      </w:r>
      <w:r w:rsidR="00F45B0D">
        <w:rPr>
          <w:rFonts w:ascii="Arial" w:hAnsi="Arial" w:cs="Arial"/>
          <w:sz w:val="26"/>
          <w:szCs w:val="26"/>
        </w:rPr>
        <w:t>;</w:t>
      </w:r>
    </w:p>
    <w:p w:rsidR="00F45B0D" w:rsidP="00F45B0D" w:rsidRDefault="00F45B0D">
      <w:pPr>
        <w:pStyle w:val="ListParagraph"/>
        <w:rPr>
          <w:rFonts w:ascii="Arial" w:hAnsi="Arial" w:cs="Arial"/>
          <w:sz w:val="26"/>
          <w:szCs w:val="26"/>
        </w:rPr>
      </w:pPr>
    </w:p>
    <w:p w:rsidR="00CF247A" w:rsidP="00D11EA9" w:rsidRDefault="00F45B0D">
      <w:pPr>
        <w:numPr>
          <w:ilvl w:val="0"/>
          <w:numId w:val="20"/>
        </w:numPr>
        <w:rPr>
          <w:rFonts w:ascii="Arial" w:hAnsi="Arial" w:cs="Arial"/>
          <w:sz w:val="26"/>
          <w:szCs w:val="26"/>
        </w:rPr>
      </w:pPr>
      <w:r>
        <w:rPr>
          <w:rFonts w:ascii="Arial" w:hAnsi="Arial" w:cs="Arial"/>
          <w:sz w:val="26"/>
          <w:szCs w:val="26"/>
        </w:rPr>
        <w:t xml:space="preserve">Notes that the costs of </w:t>
      </w:r>
      <w:r w:rsidR="0046197D">
        <w:rPr>
          <w:rFonts w:ascii="Arial" w:hAnsi="Arial" w:cs="Arial"/>
          <w:sz w:val="26"/>
          <w:szCs w:val="26"/>
        </w:rPr>
        <w:t xml:space="preserve">settlement </w:t>
      </w:r>
      <w:r>
        <w:rPr>
          <w:rFonts w:ascii="Arial" w:hAnsi="Arial" w:cs="Arial"/>
          <w:sz w:val="26"/>
          <w:szCs w:val="26"/>
        </w:rPr>
        <w:t xml:space="preserve">agreements and buy out of hours will be charged to the re-pooled </w:t>
      </w:r>
      <w:r w:rsidR="00CF247A">
        <w:rPr>
          <w:rFonts w:ascii="Arial" w:hAnsi="Arial" w:cs="Arial"/>
          <w:sz w:val="26"/>
          <w:szCs w:val="26"/>
        </w:rPr>
        <w:t>redundancy fund from April 2018; and</w:t>
      </w:r>
    </w:p>
    <w:p w:rsidR="00CF247A" w:rsidP="00CF247A" w:rsidRDefault="00CF247A">
      <w:pPr>
        <w:pStyle w:val="ListParagraph"/>
        <w:rPr>
          <w:rFonts w:ascii="Arial" w:hAnsi="Arial" w:cs="Arial"/>
          <w:sz w:val="26"/>
          <w:szCs w:val="26"/>
        </w:rPr>
      </w:pPr>
    </w:p>
    <w:p w:rsidRPr="00D11EA9" w:rsidR="0050653E" w:rsidP="00D11EA9" w:rsidRDefault="00CF247A">
      <w:pPr>
        <w:numPr>
          <w:ilvl w:val="0"/>
          <w:numId w:val="20"/>
        </w:numPr>
        <w:rPr>
          <w:rFonts w:ascii="Arial" w:hAnsi="Arial" w:cs="Arial"/>
          <w:sz w:val="26"/>
          <w:szCs w:val="26"/>
        </w:rPr>
      </w:pPr>
      <w:r>
        <w:rPr>
          <w:rFonts w:ascii="Arial" w:hAnsi="Arial" w:cs="Arial"/>
          <w:sz w:val="26"/>
          <w:szCs w:val="26"/>
        </w:rPr>
        <w:t>That</w:t>
      </w:r>
      <w:r w:rsidR="00E15F19">
        <w:rPr>
          <w:rFonts w:ascii="Arial" w:hAnsi="Arial" w:cs="Arial"/>
          <w:sz w:val="26"/>
          <w:szCs w:val="26"/>
        </w:rPr>
        <w:t>,</w:t>
      </w:r>
      <w:r>
        <w:rPr>
          <w:rFonts w:ascii="Arial" w:hAnsi="Arial" w:cs="Arial"/>
          <w:sz w:val="26"/>
          <w:szCs w:val="26"/>
        </w:rPr>
        <w:t xml:space="preserve"> subject to the outcome of the Early Years consultation, nursery schools </w:t>
      </w:r>
      <w:r w:rsidR="00450D66">
        <w:rPr>
          <w:rFonts w:ascii="Arial" w:hAnsi="Arial" w:cs="Arial"/>
          <w:sz w:val="26"/>
          <w:szCs w:val="26"/>
        </w:rPr>
        <w:t>that wish to are a</w:t>
      </w:r>
      <w:r>
        <w:rPr>
          <w:rFonts w:ascii="Arial" w:hAnsi="Arial" w:cs="Arial"/>
          <w:sz w:val="26"/>
          <w:szCs w:val="26"/>
        </w:rPr>
        <w:t xml:space="preserve">llowed to join the </w:t>
      </w:r>
      <w:r w:rsidR="00E15F19">
        <w:rPr>
          <w:rFonts w:ascii="Arial" w:hAnsi="Arial" w:cs="Arial"/>
          <w:sz w:val="26"/>
          <w:szCs w:val="26"/>
        </w:rPr>
        <w:t>re-pooling arrangements as described above.</w:t>
      </w:r>
    </w:p>
    <w:p w:rsidRPr="009534CD" w:rsidR="0095534B" w:rsidP="00117E11" w:rsidRDefault="0095534B">
      <w:pPr>
        <w:jc w:val="center"/>
        <w:rPr>
          <w:rFonts w:ascii="Arial" w:hAnsi="Arial" w:cs="Arial"/>
          <w:color w:val="FF0000"/>
          <w:sz w:val="26"/>
          <w:szCs w:val="26"/>
        </w:rPr>
      </w:pPr>
    </w:p>
    <w:p w:rsidR="00E15F19" w:rsidP="008049DF" w:rsidRDefault="00E15F19">
      <w:pPr>
        <w:ind w:left="709"/>
        <w:jc w:val="center"/>
        <w:rPr>
          <w:rFonts w:ascii="Arial" w:hAnsi="Arial" w:cs="Arial"/>
          <w:b/>
          <w:sz w:val="26"/>
          <w:szCs w:val="26"/>
        </w:rPr>
      </w:pPr>
    </w:p>
    <w:p w:rsidRPr="005D4C96" w:rsidR="008049DF" w:rsidP="008049DF" w:rsidRDefault="008049DF">
      <w:pPr>
        <w:ind w:left="709"/>
        <w:jc w:val="center"/>
        <w:rPr>
          <w:rFonts w:ascii="Arial" w:hAnsi="Arial" w:cs="Arial"/>
          <w:b/>
          <w:sz w:val="26"/>
          <w:szCs w:val="26"/>
        </w:rPr>
      </w:pPr>
      <w:r>
        <w:rPr>
          <w:rFonts w:ascii="Arial" w:hAnsi="Arial" w:cs="Arial"/>
          <w:b/>
          <w:sz w:val="26"/>
          <w:szCs w:val="26"/>
        </w:rPr>
        <w:t xml:space="preserve">Jane Parfrement </w:t>
      </w:r>
    </w:p>
    <w:p w:rsidRPr="007C5AFF" w:rsidR="008049DF" w:rsidP="008049DF" w:rsidRDefault="008049DF">
      <w:pPr>
        <w:ind w:left="709"/>
        <w:jc w:val="center"/>
        <w:rPr>
          <w:rFonts w:ascii="Arial" w:hAnsi="Arial" w:cs="Arial"/>
          <w:b/>
          <w:sz w:val="26"/>
          <w:szCs w:val="26"/>
        </w:rPr>
      </w:pPr>
      <w:r w:rsidRPr="005D4C96">
        <w:rPr>
          <w:rFonts w:ascii="Arial" w:hAnsi="Arial" w:cs="Arial"/>
          <w:b/>
          <w:sz w:val="26"/>
          <w:szCs w:val="26"/>
        </w:rPr>
        <w:t>Strategic Director for Children</w:t>
      </w:r>
      <w:r>
        <w:rPr>
          <w:rFonts w:ascii="Arial" w:hAnsi="Arial" w:cs="Arial"/>
          <w:b/>
          <w:sz w:val="26"/>
          <w:szCs w:val="26"/>
        </w:rPr>
        <w:t>’s Services</w:t>
      </w:r>
    </w:p>
    <w:p w:rsidR="00880EF4" w:rsidP="00A5643C" w:rsidRDefault="00880EF4">
      <w:pPr>
        <w:rPr>
          <w:rFonts w:ascii="Arial" w:hAnsi="Arial" w:cs="Arial"/>
          <w:color w:val="FF0000"/>
          <w:sz w:val="26"/>
          <w:szCs w:val="26"/>
        </w:rPr>
      </w:pPr>
    </w:p>
    <w:p w:rsidR="00880EF4" w:rsidP="00A5643C" w:rsidRDefault="00880EF4">
      <w:pPr>
        <w:rPr>
          <w:rFonts w:ascii="Arial" w:hAnsi="Arial" w:cs="Arial"/>
          <w:color w:val="FF0000"/>
          <w:sz w:val="26"/>
          <w:szCs w:val="26"/>
        </w:rPr>
        <w:sectPr w:rsidR="00880EF4" w:rsidSect="00896235">
          <w:footerReference w:type="default" r:id="rId8"/>
          <w:pgSz w:w="11906" w:h="16838"/>
          <w:pgMar w:top="993" w:right="849" w:bottom="720" w:left="709" w:header="181" w:footer="318" w:gutter="0"/>
          <w:cols w:space="708"/>
          <w:docGrid w:linePitch="360"/>
        </w:sectPr>
      </w:pPr>
    </w:p>
    <w:p w:rsidRPr="00880EF4" w:rsidR="00880EF4" w:rsidP="00880EF4" w:rsidRDefault="00880EF4">
      <w:pPr>
        <w:tabs>
          <w:tab w:val="left" w:pos="7655"/>
        </w:tabs>
        <w:ind w:left="-426"/>
        <w:jc w:val="center"/>
        <w:rPr>
          <w:rFonts w:ascii="Arial" w:hAnsi="Arial" w:cs="Arial"/>
          <w:b/>
          <w:sz w:val="28"/>
          <w:szCs w:val="28"/>
          <w:u w:val="single"/>
          <w:lang w:eastAsia="en-US"/>
        </w:rPr>
      </w:pPr>
      <w:r w:rsidRPr="00880EF4">
        <w:rPr>
          <w:rFonts w:ascii="Arial" w:hAnsi="Arial" w:cs="Arial"/>
          <w:b/>
          <w:sz w:val="28"/>
          <w:szCs w:val="28"/>
          <w:u w:val="single"/>
          <w:lang w:eastAsia="en-US"/>
        </w:rPr>
        <w:lastRenderedPageBreak/>
        <w:t>Response Form: De-delegated (Re-pooled)/Top-sliced Funding 2018-19</w:t>
      </w:r>
    </w:p>
    <w:p w:rsidRPr="00880EF4" w:rsidR="00880EF4" w:rsidP="00880EF4" w:rsidRDefault="00880EF4">
      <w:pPr>
        <w:tabs>
          <w:tab w:val="left" w:pos="7655"/>
        </w:tabs>
        <w:ind w:left="-426"/>
        <w:jc w:val="center"/>
        <w:rPr>
          <w:rFonts w:ascii="Arial" w:hAnsi="Arial" w:cs="Arial"/>
          <w:b/>
          <w:sz w:val="28"/>
          <w:szCs w:val="28"/>
          <w:u w:val="single"/>
          <w:lang w:eastAsia="en-US"/>
        </w:rPr>
      </w:pPr>
      <w:r w:rsidRPr="00880EF4">
        <w:rPr>
          <w:rFonts w:ascii="Arial" w:hAnsi="Arial" w:cs="Arial"/>
          <w:b/>
          <w:sz w:val="28"/>
          <w:szCs w:val="28"/>
          <w:u w:val="single"/>
          <w:lang w:eastAsia="en-US"/>
        </w:rPr>
        <w:t>(Primary and Secondary Schools only)</w:t>
      </w:r>
    </w:p>
    <w:p w:rsidRPr="00880EF4" w:rsidR="00880EF4" w:rsidP="00880EF4" w:rsidRDefault="00880EF4">
      <w:pPr>
        <w:tabs>
          <w:tab w:val="left" w:pos="7655"/>
        </w:tabs>
        <w:rPr>
          <w:rFonts w:ascii="Arial" w:hAnsi="Arial" w:cs="Arial"/>
          <w:b/>
          <w:sz w:val="28"/>
          <w:szCs w:val="28"/>
          <w:u w:val="single"/>
          <w:lang w:eastAsia="en-US"/>
        </w:rPr>
      </w:pPr>
    </w:p>
    <w:p w:rsidRPr="00880EF4" w:rsidR="00880EF4" w:rsidP="00880EF4" w:rsidRDefault="00880EF4">
      <w:pPr>
        <w:rPr>
          <w:rFonts w:ascii="Arial" w:hAnsi="Arial" w:cs="Arial"/>
          <w:b/>
          <w:i/>
          <w:lang w:eastAsia="en-US"/>
        </w:rPr>
      </w:pPr>
      <w:r w:rsidRPr="00880EF4">
        <w:rPr>
          <w:rFonts w:ascii="Arial" w:hAnsi="Arial" w:cs="Arial"/>
          <w:b/>
          <w:i/>
          <w:lang w:eastAsia="en-US"/>
        </w:rPr>
        <w:t xml:space="preserve">Please return your school’s completed form to </w:t>
      </w:r>
      <w:hyperlink w:history="1" r:id="rId9">
        <w:r w:rsidRPr="00880EF4">
          <w:rPr>
            <w:rFonts w:ascii="Arial" w:hAnsi="Arial" w:cs="Arial"/>
            <w:b/>
            <w:i/>
            <w:color w:val="0000FF"/>
            <w:u w:val="single"/>
            <w:lang w:eastAsia="en-US"/>
          </w:rPr>
          <w:t>schoolfunding@derbyshire.gov.uk</w:t>
        </w:r>
      </w:hyperlink>
      <w:r w:rsidRPr="00880EF4">
        <w:rPr>
          <w:rFonts w:ascii="Arial" w:hAnsi="Arial" w:cs="Arial"/>
          <w:b/>
          <w:i/>
          <w:lang w:eastAsia="en-US"/>
        </w:rPr>
        <w:t xml:space="preserve"> </w:t>
      </w:r>
    </w:p>
    <w:p w:rsidRPr="00880EF4" w:rsidR="00880EF4" w:rsidP="00880EF4" w:rsidRDefault="00880EF4">
      <w:pPr>
        <w:jc w:val="center"/>
        <w:rPr>
          <w:rFonts w:ascii="Arial" w:hAnsi="Arial" w:cs="Arial"/>
          <w:b/>
          <w:i/>
          <w:lang w:eastAsia="en-US"/>
        </w:rPr>
      </w:pPr>
      <w:proofErr w:type="gramStart"/>
      <w:r w:rsidRPr="00880EF4">
        <w:rPr>
          <w:rFonts w:ascii="Arial" w:hAnsi="Arial" w:cs="Arial"/>
          <w:b/>
          <w:i/>
          <w:lang w:eastAsia="en-US"/>
        </w:rPr>
        <w:t>by</w:t>
      </w:r>
      <w:proofErr w:type="gramEnd"/>
      <w:r w:rsidRPr="00880EF4">
        <w:rPr>
          <w:rFonts w:ascii="Arial" w:hAnsi="Arial" w:cs="Arial"/>
          <w:b/>
          <w:i/>
          <w:lang w:eastAsia="en-US"/>
        </w:rPr>
        <w:t xml:space="preserve"> 20</w:t>
      </w:r>
      <w:r w:rsidRPr="00880EF4">
        <w:rPr>
          <w:rFonts w:ascii="Arial" w:hAnsi="Arial" w:cs="Arial"/>
          <w:b/>
          <w:i/>
          <w:vertAlign w:val="superscript"/>
          <w:lang w:eastAsia="en-US"/>
        </w:rPr>
        <w:t>th</w:t>
      </w:r>
      <w:r w:rsidRPr="00880EF4">
        <w:rPr>
          <w:rFonts w:ascii="Arial" w:hAnsi="Arial" w:cs="Arial"/>
          <w:b/>
          <w:i/>
          <w:lang w:eastAsia="en-US"/>
        </w:rPr>
        <w:t xml:space="preserve"> October 2017</w:t>
      </w:r>
    </w:p>
    <w:p w:rsidRPr="00880EF4" w:rsidR="00880EF4" w:rsidP="00880EF4" w:rsidRDefault="00880EF4">
      <w:pPr>
        <w:jc w:val="both"/>
        <w:rPr>
          <w:rFonts w:ascii="Arial" w:hAnsi="Arial" w:cs="Arial"/>
          <w:sz w:val="22"/>
          <w:lang w:eastAsia="en-US"/>
        </w:rPr>
      </w:pPr>
    </w:p>
    <w:p w:rsidRPr="00880EF4" w:rsidR="00880EF4" w:rsidP="00880EF4" w:rsidRDefault="00880EF4">
      <w:pPr>
        <w:jc w:val="both"/>
        <w:rPr>
          <w:rFonts w:ascii="Arial" w:hAnsi="Arial" w:cs="Arial"/>
          <w:sz w:val="22"/>
          <w:lang w:eastAsia="en-US"/>
        </w:rPr>
      </w:pPr>
      <w:r w:rsidRPr="00880EF4">
        <w:rPr>
          <w:rFonts w:ascii="Arial" w:hAnsi="Arial" w:cs="Arial"/>
          <w:b/>
          <w:sz w:val="22"/>
          <w:lang w:eastAsia="en-US"/>
        </w:rPr>
        <w:t>School Name:</w:t>
      </w:r>
      <w:r w:rsidRPr="00880EF4">
        <w:rPr>
          <w:rFonts w:ascii="Arial" w:hAnsi="Arial" w:cs="Arial"/>
          <w:sz w:val="22"/>
          <w:lang w:eastAsia="en-US"/>
        </w:rPr>
        <w:t xml:space="preserve">  </w:t>
      </w:r>
      <w:r w:rsidRPr="00880EF4">
        <w:rPr>
          <w:rFonts w:ascii="Arial" w:hAnsi="Arial" w:cs="Arial"/>
          <w:sz w:val="22"/>
          <w:lang w:eastAsia="en-US"/>
        </w:rPr>
        <w:fldChar w:fldCharType="begin">
          <w:ffData>
            <w:name w:val="Text9"/>
            <w:enabled/>
            <w:calcOnExit w:val="0"/>
            <w:textInput/>
          </w:ffData>
        </w:fldChar>
      </w:r>
      <w:r w:rsidRPr="00880EF4">
        <w:rPr>
          <w:rFonts w:ascii="Arial" w:hAnsi="Arial" w:cs="Arial"/>
          <w:sz w:val="22"/>
          <w:lang w:eastAsia="en-US"/>
        </w:rPr>
        <w:instrText xml:space="preserve"> FORMTEXT </w:instrText>
      </w:r>
      <w:r w:rsidRPr="00880EF4">
        <w:rPr>
          <w:rFonts w:ascii="Arial" w:hAnsi="Arial" w:cs="Arial"/>
          <w:sz w:val="22"/>
          <w:lang w:eastAsia="en-US"/>
        </w:rPr>
      </w:r>
      <w:r w:rsidRPr="00880EF4">
        <w:rPr>
          <w:rFonts w:ascii="Arial" w:hAnsi="Arial" w:cs="Arial"/>
          <w:sz w:val="22"/>
          <w:lang w:eastAsia="en-US"/>
        </w:rPr>
        <w:fldChar w:fldCharType="separate"/>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sz w:val="22"/>
          <w:lang w:eastAsia="en-US"/>
        </w:rPr>
        <w:fldChar w:fldCharType="end"/>
      </w:r>
      <w:r w:rsidRPr="00880EF4">
        <w:rPr>
          <w:rFonts w:ascii="Arial" w:hAnsi="Arial" w:cs="Arial"/>
          <w:sz w:val="22"/>
          <w:lang w:eastAsia="en-US"/>
        </w:rPr>
        <w:tab/>
      </w:r>
      <w:r w:rsidRPr="00880EF4">
        <w:rPr>
          <w:rFonts w:ascii="Arial" w:hAnsi="Arial" w:cs="Arial"/>
          <w:sz w:val="22"/>
          <w:lang w:eastAsia="en-US"/>
        </w:rPr>
        <w:tab/>
      </w:r>
      <w:r w:rsidRPr="00880EF4">
        <w:rPr>
          <w:rFonts w:ascii="Arial" w:hAnsi="Arial" w:cs="Arial"/>
          <w:sz w:val="22"/>
          <w:lang w:eastAsia="en-US"/>
        </w:rPr>
        <w:tab/>
        <w:t xml:space="preserve">                          </w:t>
      </w:r>
      <w:r w:rsidRPr="00880EF4">
        <w:rPr>
          <w:rFonts w:ascii="Arial" w:hAnsi="Arial" w:cs="Arial"/>
          <w:sz w:val="22"/>
          <w:lang w:eastAsia="en-US"/>
        </w:rPr>
        <w:tab/>
        <w:t xml:space="preserve">            </w:t>
      </w:r>
      <w:r w:rsidRPr="00880EF4">
        <w:rPr>
          <w:rFonts w:ascii="Arial" w:hAnsi="Arial" w:cs="Arial"/>
          <w:b/>
          <w:sz w:val="22"/>
          <w:lang w:eastAsia="en-US"/>
        </w:rPr>
        <w:t>DfE No:</w:t>
      </w:r>
      <w:r w:rsidRPr="00880EF4">
        <w:rPr>
          <w:rFonts w:ascii="Arial" w:hAnsi="Arial" w:cs="Arial"/>
          <w:sz w:val="22"/>
          <w:lang w:eastAsia="en-US"/>
        </w:rPr>
        <w:t xml:space="preserve">    </w:t>
      </w:r>
      <w:r w:rsidRPr="00880EF4">
        <w:rPr>
          <w:rFonts w:ascii="Arial" w:hAnsi="Arial" w:cs="Arial"/>
          <w:sz w:val="22"/>
          <w:lang w:eastAsia="en-US"/>
        </w:rPr>
        <w:fldChar w:fldCharType="begin">
          <w:ffData>
            <w:name w:val="Text8"/>
            <w:enabled/>
            <w:calcOnExit w:val="0"/>
            <w:textInput/>
          </w:ffData>
        </w:fldChar>
      </w:r>
      <w:r w:rsidRPr="00880EF4">
        <w:rPr>
          <w:rFonts w:ascii="Arial" w:hAnsi="Arial" w:cs="Arial"/>
          <w:sz w:val="22"/>
          <w:lang w:eastAsia="en-US"/>
        </w:rPr>
        <w:instrText xml:space="preserve"> FORMTEXT </w:instrText>
      </w:r>
      <w:r w:rsidRPr="00880EF4">
        <w:rPr>
          <w:rFonts w:ascii="Arial" w:hAnsi="Arial" w:cs="Arial"/>
          <w:sz w:val="22"/>
          <w:lang w:eastAsia="en-US"/>
        </w:rPr>
      </w:r>
      <w:r w:rsidRPr="00880EF4">
        <w:rPr>
          <w:rFonts w:ascii="Arial" w:hAnsi="Arial" w:cs="Arial"/>
          <w:sz w:val="22"/>
          <w:lang w:eastAsia="en-US"/>
        </w:rPr>
        <w:fldChar w:fldCharType="separate"/>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sz w:val="22"/>
          <w:lang w:eastAsia="en-US"/>
        </w:rPr>
        <w:fldChar w:fldCharType="end"/>
      </w:r>
    </w:p>
    <w:p w:rsidRPr="00880EF4" w:rsidR="00880EF4" w:rsidP="00880EF4" w:rsidRDefault="00880EF4">
      <w:pPr>
        <w:jc w:val="both"/>
        <w:rPr>
          <w:rFonts w:ascii="Arial" w:hAnsi="Arial" w:cs="Arial"/>
          <w:sz w:val="22"/>
          <w:lang w:eastAsia="en-US"/>
        </w:rPr>
      </w:pPr>
      <w:r w:rsidRPr="00880EF4">
        <w:rPr>
          <w:rFonts w:ascii="Arial" w:hAnsi="Arial" w:cs="Arial"/>
          <w:b/>
          <w:sz w:val="22"/>
          <w:lang w:eastAsia="en-US"/>
        </w:rPr>
        <w:t>Name of Person Completing Form</w:t>
      </w:r>
      <w:r w:rsidRPr="00880EF4">
        <w:rPr>
          <w:rFonts w:ascii="Arial" w:hAnsi="Arial" w:cs="Arial"/>
          <w:sz w:val="22"/>
          <w:lang w:eastAsia="en-US"/>
        </w:rPr>
        <w:t xml:space="preserve">:  </w:t>
      </w:r>
      <w:r w:rsidRPr="00880EF4">
        <w:rPr>
          <w:rFonts w:ascii="Arial" w:hAnsi="Arial" w:cs="Arial"/>
          <w:sz w:val="22"/>
          <w:lang w:eastAsia="en-US"/>
        </w:rPr>
        <w:fldChar w:fldCharType="begin">
          <w:ffData>
            <w:name w:val="Text10"/>
            <w:enabled/>
            <w:calcOnExit w:val="0"/>
            <w:textInput/>
          </w:ffData>
        </w:fldChar>
      </w:r>
      <w:r w:rsidRPr="00880EF4">
        <w:rPr>
          <w:rFonts w:ascii="Arial" w:hAnsi="Arial" w:cs="Arial"/>
          <w:sz w:val="22"/>
          <w:lang w:eastAsia="en-US"/>
        </w:rPr>
        <w:instrText xml:space="preserve"> FORMTEXT </w:instrText>
      </w:r>
      <w:r w:rsidRPr="00880EF4">
        <w:rPr>
          <w:rFonts w:ascii="Arial" w:hAnsi="Arial" w:cs="Arial"/>
          <w:sz w:val="22"/>
          <w:lang w:eastAsia="en-US"/>
        </w:rPr>
      </w:r>
      <w:r w:rsidRPr="00880EF4">
        <w:rPr>
          <w:rFonts w:ascii="Arial" w:hAnsi="Arial" w:cs="Arial"/>
          <w:sz w:val="22"/>
          <w:lang w:eastAsia="en-US"/>
        </w:rPr>
        <w:fldChar w:fldCharType="separate"/>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sz w:val="22"/>
          <w:lang w:eastAsia="en-US"/>
        </w:rPr>
        <w:fldChar w:fldCharType="end"/>
      </w:r>
      <w:r w:rsidRPr="00880EF4">
        <w:rPr>
          <w:rFonts w:ascii="Arial" w:hAnsi="Arial" w:cs="Arial"/>
          <w:sz w:val="22"/>
          <w:lang w:eastAsia="en-US"/>
        </w:rPr>
        <w:t xml:space="preserve">                    </w:t>
      </w:r>
      <w:r w:rsidRPr="00880EF4">
        <w:rPr>
          <w:rFonts w:ascii="Arial" w:hAnsi="Arial" w:cs="Arial"/>
          <w:sz w:val="22"/>
          <w:lang w:eastAsia="en-US"/>
        </w:rPr>
        <w:tab/>
      </w:r>
      <w:r w:rsidRPr="00880EF4">
        <w:rPr>
          <w:rFonts w:ascii="Arial" w:hAnsi="Arial" w:cs="Arial"/>
          <w:b/>
          <w:sz w:val="22"/>
          <w:lang w:eastAsia="en-US"/>
        </w:rPr>
        <w:t>Position within School:</w:t>
      </w:r>
      <w:r w:rsidRPr="00880EF4">
        <w:rPr>
          <w:rFonts w:ascii="Arial" w:hAnsi="Arial" w:cs="Arial"/>
          <w:sz w:val="22"/>
          <w:lang w:eastAsia="en-US"/>
        </w:rPr>
        <w:t xml:space="preserve">  </w:t>
      </w:r>
      <w:r w:rsidRPr="00880EF4">
        <w:rPr>
          <w:rFonts w:ascii="Arial" w:hAnsi="Arial" w:cs="Arial"/>
          <w:sz w:val="22"/>
          <w:lang w:eastAsia="en-US"/>
        </w:rPr>
        <w:fldChar w:fldCharType="begin">
          <w:ffData>
            <w:name w:val="Text12"/>
            <w:enabled/>
            <w:calcOnExit w:val="0"/>
            <w:textInput/>
          </w:ffData>
        </w:fldChar>
      </w:r>
      <w:r w:rsidRPr="00880EF4">
        <w:rPr>
          <w:rFonts w:ascii="Arial" w:hAnsi="Arial" w:cs="Arial"/>
          <w:sz w:val="22"/>
          <w:lang w:eastAsia="en-US"/>
        </w:rPr>
        <w:instrText xml:space="preserve"> FORMTEXT </w:instrText>
      </w:r>
      <w:r w:rsidRPr="00880EF4">
        <w:rPr>
          <w:rFonts w:ascii="Arial" w:hAnsi="Arial" w:cs="Arial"/>
          <w:sz w:val="22"/>
          <w:lang w:eastAsia="en-US"/>
        </w:rPr>
      </w:r>
      <w:r w:rsidRPr="00880EF4">
        <w:rPr>
          <w:rFonts w:ascii="Arial" w:hAnsi="Arial" w:cs="Arial"/>
          <w:sz w:val="22"/>
          <w:lang w:eastAsia="en-US"/>
        </w:rPr>
        <w:fldChar w:fldCharType="separate"/>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sz w:val="22"/>
          <w:lang w:eastAsia="en-US"/>
        </w:rPr>
        <w:fldChar w:fldCharType="end"/>
      </w:r>
      <w:r w:rsidRPr="00880EF4">
        <w:rPr>
          <w:rFonts w:ascii="Arial" w:hAnsi="Arial" w:cs="Arial"/>
          <w:sz w:val="22"/>
          <w:lang w:eastAsia="en-US"/>
        </w:rPr>
        <w:tab/>
      </w:r>
    </w:p>
    <w:p w:rsidRPr="00880EF4" w:rsidR="00880EF4" w:rsidP="00880EF4" w:rsidRDefault="00880EF4">
      <w:pPr>
        <w:rPr>
          <w:rFonts w:ascii="Arial" w:hAnsi="Arial" w:cs="Arial"/>
          <w:lang w:eastAsia="en-US"/>
        </w:rPr>
      </w:pPr>
      <w:r w:rsidRPr="00880EF4">
        <w:rPr>
          <w:rFonts w:ascii="Arial" w:hAnsi="Arial" w:cs="Arial"/>
          <w:b/>
          <w:sz w:val="22"/>
          <w:lang w:eastAsia="en-US"/>
        </w:rPr>
        <w:t>Contact email:</w:t>
      </w:r>
      <w:r w:rsidRPr="00880EF4">
        <w:rPr>
          <w:rFonts w:ascii="Arial" w:hAnsi="Arial" w:cs="Arial"/>
          <w:sz w:val="22"/>
          <w:lang w:eastAsia="en-US"/>
        </w:rPr>
        <w:fldChar w:fldCharType="begin">
          <w:ffData>
            <w:name w:val="Text11"/>
            <w:enabled/>
            <w:calcOnExit w:val="0"/>
            <w:textInput/>
          </w:ffData>
        </w:fldChar>
      </w:r>
      <w:r w:rsidRPr="00880EF4">
        <w:rPr>
          <w:rFonts w:ascii="Arial" w:hAnsi="Arial" w:cs="Arial"/>
          <w:sz w:val="22"/>
          <w:lang w:eastAsia="en-US"/>
        </w:rPr>
        <w:instrText xml:space="preserve"> FORMTEXT </w:instrText>
      </w:r>
      <w:r w:rsidRPr="00880EF4">
        <w:rPr>
          <w:rFonts w:ascii="Arial" w:hAnsi="Arial" w:cs="Arial"/>
          <w:sz w:val="22"/>
          <w:lang w:eastAsia="en-US"/>
        </w:rPr>
      </w:r>
      <w:r w:rsidRPr="00880EF4">
        <w:rPr>
          <w:rFonts w:ascii="Arial" w:hAnsi="Arial" w:cs="Arial"/>
          <w:sz w:val="22"/>
          <w:lang w:eastAsia="en-US"/>
        </w:rPr>
        <w:fldChar w:fldCharType="separate"/>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noProof/>
          <w:sz w:val="22"/>
          <w:lang w:eastAsia="en-US"/>
        </w:rPr>
        <w:t> </w:t>
      </w:r>
      <w:r w:rsidRPr="00880EF4">
        <w:rPr>
          <w:rFonts w:ascii="Arial" w:hAnsi="Arial" w:cs="Arial"/>
          <w:sz w:val="22"/>
          <w:lang w:eastAsia="en-US"/>
        </w:rPr>
        <w:fldChar w:fldCharType="end"/>
      </w:r>
      <w:r w:rsidRPr="00880EF4">
        <w:rPr>
          <w:rFonts w:ascii="Arial" w:hAnsi="Arial" w:cs="Arial"/>
          <w:sz w:val="22"/>
          <w:lang w:eastAsia="en-US"/>
        </w:rPr>
        <w:br/>
      </w:r>
      <w:r w:rsidRPr="00880EF4">
        <w:rPr>
          <w:rFonts w:ascii="Arial" w:hAnsi="Arial" w:cs="Arial"/>
          <w:b/>
          <w:sz w:val="22"/>
          <w:lang w:eastAsia="en-US"/>
        </w:rPr>
        <w:t xml:space="preserve"> </w:t>
      </w:r>
    </w:p>
    <w:tbl>
      <w:tblPr>
        <w:tblStyle w:val="TableGrid1"/>
        <w:tblW w:w="10490" w:type="dxa"/>
        <w:tblInd w:w="-714" w:type="dxa"/>
        <w:tblLayout w:type="fixed"/>
        <w:tblLook w:val="04A0" w:firstRow="1" w:lastRow="0" w:firstColumn="1" w:lastColumn="0" w:noHBand="0" w:noVBand="1"/>
      </w:tblPr>
      <w:tblGrid>
        <w:gridCol w:w="2269"/>
        <w:gridCol w:w="851"/>
        <w:gridCol w:w="1275"/>
        <w:gridCol w:w="4537"/>
        <w:gridCol w:w="1558"/>
      </w:tblGrid>
      <w:tr w:rsidRPr="00880EF4" w:rsidR="00880EF4" w:rsidTr="00880EF4">
        <w:trPr>
          <w:trHeight w:val="710"/>
        </w:trPr>
        <w:tc>
          <w:tcPr>
            <w:tcW w:w="2269" w:type="dxa"/>
            <w:vAlign w:val="center"/>
          </w:tcPr>
          <w:p w:rsidRPr="00880EF4" w:rsidR="00880EF4" w:rsidP="00880EF4" w:rsidRDefault="00880EF4">
            <w:pPr>
              <w:rPr>
                <w:rFonts w:ascii="Arial" w:hAnsi="Arial" w:cs="Arial"/>
                <w:b/>
                <w:sz w:val="20"/>
                <w:szCs w:val="20"/>
              </w:rPr>
            </w:pPr>
            <w:r w:rsidRPr="00880EF4">
              <w:rPr>
                <w:rFonts w:ascii="Arial" w:hAnsi="Arial" w:cs="Arial"/>
                <w:b/>
                <w:sz w:val="20"/>
                <w:szCs w:val="20"/>
                <w:u w:val="single"/>
              </w:rPr>
              <w:t>Primary</w:t>
            </w:r>
          </w:p>
        </w:tc>
        <w:tc>
          <w:tcPr>
            <w:tcW w:w="851" w:type="dxa"/>
          </w:tcPr>
          <w:p w:rsidRPr="00880EF4" w:rsidR="00880EF4" w:rsidP="00880EF4" w:rsidRDefault="00880EF4">
            <w:pPr>
              <w:tabs>
                <w:tab w:val="left" w:pos="12616"/>
              </w:tabs>
              <w:jc w:val="both"/>
              <w:rPr>
                <w:rFonts w:ascii="Arial" w:hAnsi="Arial" w:cs="Arial"/>
                <w:b/>
                <w:sz w:val="20"/>
                <w:szCs w:val="20"/>
              </w:rPr>
            </w:pPr>
          </w:p>
        </w:tc>
        <w:tc>
          <w:tcPr>
            <w:tcW w:w="1275" w:type="dxa"/>
          </w:tcPr>
          <w:p w:rsidRPr="00880EF4" w:rsidR="00880EF4" w:rsidP="00880EF4" w:rsidRDefault="00880EF4">
            <w:pPr>
              <w:tabs>
                <w:tab w:val="left" w:pos="12616"/>
              </w:tabs>
              <w:jc w:val="right"/>
              <w:rPr>
                <w:rFonts w:ascii="Arial" w:hAnsi="Arial" w:cs="Arial"/>
                <w:b/>
                <w:sz w:val="20"/>
                <w:szCs w:val="20"/>
              </w:rPr>
            </w:pPr>
            <w:r w:rsidRPr="00880EF4">
              <w:rPr>
                <w:rFonts w:ascii="Arial" w:hAnsi="Arial" w:cs="Arial"/>
                <w:b/>
                <w:sz w:val="20"/>
                <w:szCs w:val="20"/>
              </w:rPr>
              <w:t>2018-19</w:t>
            </w:r>
          </w:p>
          <w:p w:rsidRPr="00880EF4" w:rsidR="00880EF4" w:rsidP="00880EF4" w:rsidRDefault="00880EF4">
            <w:pPr>
              <w:tabs>
                <w:tab w:val="left" w:pos="12616"/>
              </w:tabs>
              <w:jc w:val="right"/>
              <w:rPr>
                <w:rFonts w:ascii="Arial" w:hAnsi="Arial" w:cs="Arial"/>
                <w:b/>
                <w:sz w:val="20"/>
                <w:szCs w:val="20"/>
              </w:rPr>
            </w:pPr>
            <w:r w:rsidRPr="00880EF4">
              <w:rPr>
                <w:rFonts w:ascii="Arial" w:hAnsi="Arial" w:cs="Arial"/>
                <w:b/>
                <w:sz w:val="20"/>
                <w:szCs w:val="20"/>
              </w:rPr>
              <w:t xml:space="preserve">Indicative Value </w:t>
            </w:r>
          </w:p>
          <w:p w:rsidRPr="00880EF4" w:rsidR="00880EF4" w:rsidP="00880EF4" w:rsidRDefault="00880EF4">
            <w:pPr>
              <w:jc w:val="right"/>
              <w:rPr>
                <w:rFonts w:ascii="Arial" w:hAnsi="Arial" w:cs="Arial"/>
                <w:b/>
                <w:sz w:val="20"/>
                <w:szCs w:val="20"/>
              </w:rPr>
            </w:pPr>
            <w:r w:rsidRPr="00880EF4">
              <w:rPr>
                <w:rFonts w:ascii="Arial" w:hAnsi="Arial" w:cs="Arial"/>
                <w:b/>
                <w:color w:val="000000"/>
                <w:sz w:val="20"/>
                <w:szCs w:val="20"/>
              </w:rPr>
              <w:t>£</w:t>
            </w:r>
          </w:p>
        </w:tc>
        <w:tc>
          <w:tcPr>
            <w:tcW w:w="4537" w:type="dxa"/>
            <w:vAlign w:val="center"/>
          </w:tcPr>
          <w:p w:rsidRPr="00880EF4" w:rsidR="00880EF4" w:rsidP="00880EF4" w:rsidRDefault="00880EF4">
            <w:pPr>
              <w:jc w:val="center"/>
              <w:rPr>
                <w:rFonts w:ascii="Arial" w:hAnsi="Arial" w:cs="Arial"/>
                <w:b/>
                <w:sz w:val="20"/>
                <w:szCs w:val="20"/>
              </w:rPr>
            </w:pPr>
            <w:r w:rsidRPr="00880EF4">
              <w:rPr>
                <w:rFonts w:ascii="Arial" w:hAnsi="Arial" w:cs="Arial"/>
                <w:b/>
                <w:color w:val="000000"/>
                <w:sz w:val="20"/>
                <w:szCs w:val="20"/>
              </w:rPr>
              <w:t>Narrative</w:t>
            </w:r>
          </w:p>
        </w:tc>
        <w:tc>
          <w:tcPr>
            <w:tcW w:w="1558" w:type="dxa"/>
            <w:vAlign w:val="center"/>
          </w:tcPr>
          <w:p w:rsidRPr="00880EF4" w:rsidR="00880EF4" w:rsidP="00880EF4" w:rsidRDefault="00880EF4">
            <w:pPr>
              <w:tabs>
                <w:tab w:val="left" w:pos="12616"/>
              </w:tabs>
              <w:ind w:right="-108"/>
              <w:jc w:val="center"/>
              <w:rPr>
                <w:rFonts w:ascii="Arial" w:hAnsi="Arial" w:cs="Arial"/>
                <w:b/>
                <w:sz w:val="20"/>
                <w:szCs w:val="20"/>
              </w:rPr>
            </w:pPr>
            <w:r w:rsidRPr="00880EF4">
              <w:rPr>
                <w:rFonts w:ascii="Arial" w:hAnsi="Arial" w:cs="Arial"/>
                <w:b/>
                <w:sz w:val="20"/>
                <w:szCs w:val="20"/>
              </w:rPr>
              <w:t>De-delegate/</w:t>
            </w:r>
          </w:p>
          <w:p w:rsidRPr="00880EF4" w:rsidR="00880EF4" w:rsidP="00880EF4" w:rsidRDefault="00880EF4">
            <w:pPr>
              <w:tabs>
                <w:tab w:val="left" w:pos="12616"/>
              </w:tabs>
              <w:ind w:right="-108"/>
              <w:jc w:val="center"/>
              <w:rPr>
                <w:rFonts w:ascii="Arial" w:hAnsi="Arial" w:cs="Arial"/>
                <w:b/>
                <w:sz w:val="20"/>
                <w:szCs w:val="20"/>
              </w:rPr>
            </w:pPr>
            <w:r w:rsidRPr="00880EF4">
              <w:rPr>
                <w:rFonts w:ascii="Arial" w:hAnsi="Arial" w:cs="Arial"/>
                <w:b/>
                <w:sz w:val="20"/>
                <w:szCs w:val="20"/>
              </w:rPr>
              <w:t>(Re-pool)</w:t>
            </w:r>
          </w:p>
          <w:p w:rsidRPr="00880EF4" w:rsidR="00880EF4" w:rsidP="00880EF4" w:rsidRDefault="00880EF4">
            <w:pPr>
              <w:tabs>
                <w:tab w:val="left" w:pos="12616"/>
              </w:tabs>
              <w:jc w:val="center"/>
              <w:rPr>
                <w:rFonts w:ascii="Arial" w:hAnsi="Arial" w:cs="Arial"/>
                <w:b/>
                <w:sz w:val="20"/>
                <w:szCs w:val="20"/>
              </w:rPr>
            </w:pPr>
            <w:r w:rsidRPr="00880EF4">
              <w:rPr>
                <w:rFonts w:ascii="Arial" w:hAnsi="Arial" w:cs="Arial"/>
                <w:b/>
                <w:sz w:val="20"/>
                <w:szCs w:val="20"/>
              </w:rPr>
              <w:t>Yes or No?</w:t>
            </w:r>
          </w:p>
        </w:tc>
      </w:tr>
      <w:tr w:rsidRPr="00880EF4" w:rsidR="00880EF4" w:rsidTr="00880EF4">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Contingencies</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 xml:space="preserve">9.00 </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 xml:space="preserve">e.g. schools in financial difficulty, exceptional unforeseen costs which are unreasonable </w:t>
            </w:r>
          </w:p>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for a GB to meet</w:t>
            </w:r>
          </w:p>
        </w:tc>
        <w:sdt>
          <w:sdtPr>
            <w:rPr>
              <w:rFonts w:ascii="Arial" w:hAnsi="Arial" w:cs="Arial"/>
              <w:color w:val="000000"/>
              <w:sz w:val="20"/>
              <w:szCs w:val="20"/>
            </w:rPr>
            <w:id w:val="-306235372"/>
            <w:placeholder>
              <w:docPart w:val="EF346B52FC8443D9A4E2B07BF04C11DB"/>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505"/>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Insurance</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20.64</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Includes premises, cash in transit, public liability and employers’ liability</w:t>
            </w:r>
          </w:p>
        </w:tc>
        <w:sdt>
          <w:sdtPr>
            <w:rPr>
              <w:rFonts w:ascii="Arial" w:hAnsi="Arial" w:cs="Arial"/>
              <w:color w:val="000000"/>
              <w:sz w:val="20"/>
              <w:szCs w:val="20"/>
            </w:rPr>
            <w:id w:val="-1658141824"/>
            <w:placeholder>
              <w:docPart w:val="C7EEDF4CA440468387378A876E5AC0D9"/>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357"/>
        </w:trPr>
        <w:tc>
          <w:tcPr>
            <w:tcW w:w="2269" w:type="dxa"/>
            <w:vMerge w:val="restart"/>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Library &amp; Museum Services</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 xml:space="preserve">       1.41 </w:t>
            </w:r>
          </w:p>
        </w:tc>
        <w:tc>
          <w:tcPr>
            <w:tcW w:w="4537" w:type="dxa"/>
            <w:vMerge w:val="restart"/>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Learning and teaching experiences to support all curriculum areas, creative learning needs and early years; predominantly used by nursery, primary and special schools</w:t>
            </w:r>
          </w:p>
        </w:tc>
        <w:sdt>
          <w:sdtPr>
            <w:rPr>
              <w:rFonts w:ascii="Arial" w:hAnsi="Arial" w:cs="Arial"/>
              <w:color w:val="000000"/>
              <w:sz w:val="20"/>
              <w:szCs w:val="20"/>
            </w:rPr>
            <w:id w:val="2113161202"/>
            <w:placeholder>
              <w:docPart w:val="F9284E7434214D0DA51840EB5C2CDD79"/>
            </w:placeholder>
            <w:showingPlcHdr/>
            <w:dropDownList>
              <w:listItem w:value="Choose an item."/>
              <w:listItem w:displayText="Yes" w:value="Yes"/>
              <w:listItem w:displayText="No" w:value="No"/>
            </w:dropDownList>
          </w:sdtPr>
          <w:sdtEndPr/>
          <w:sdtContent>
            <w:tc>
              <w:tcPr>
                <w:tcW w:w="1558" w:type="dxa"/>
                <w:vMerge w:val="restart"/>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405"/>
        </w:trPr>
        <w:tc>
          <w:tcPr>
            <w:tcW w:w="2269" w:type="dxa"/>
            <w:vMerge/>
            <w:vAlign w:val="center"/>
          </w:tcPr>
          <w:p w:rsidRPr="00880EF4" w:rsidR="00880EF4" w:rsidP="00880EF4" w:rsidRDefault="00880EF4">
            <w:pPr>
              <w:rPr>
                <w:rFonts w:ascii="Arial" w:hAnsi="Arial" w:cs="Arial"/>
                <w:sz w:val="20"/>
                <w:szCs w:val="20"/>
              </w:rPr>
            </w:pP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Lump Sum</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219.22</w:t>
            </w:r>
          </w:p>
        </w:tc>
        <w:tc>
          <w:tcPr>
            <w:tcW w:w="4537" w:type="dxa"/>
            <w:vMerge/>
            <w:vAlign w:val="center"/>
          </w:tcPr>
          <w:p w:rsidRPr="00880EF4" w:rsidR="00880EF4" w:rsidP="00880EF4" w:rsidRDefault="00880EF4">
            <w:pPr>
              <w:jc w:val="center"/>
              <w:rPr>
                <w:rFonts w:ascii="Arial" w:hAnsi="Arial" w:cs="Arial"/>
                <w:color w:val="000000"/>
                <w:sz w:val="20"/>
                <w:szCs w:val="20"/>
              </w:rPr>
            </w:pPr>
          </w:p>
        </w:tc>
        <w:tc>
          <w:tcPr>
            <w:tcW w:w="1558" w:type="dxa"/>
            <w:vMerge/>
          </w:tcPr>
          <w:p w:rsidRPr="00880EF4" w:rsidR="00880EF4" w:rsidP="00880EF4" w:rsidRDefault="00880EF4">
            <w:pPr>
              <w:jc w:val="center"/>
              <w:rPr>
                <w:rFonts w:ascii="Arial" w:hAnsi="Arial" w:cs="Arial"/>
                <w:color w:val="000000"/>
                <w:sz w:val="20"/>
                <w:szCs w:val="20"/>
              </w:rPr>
            </w:pPr>
          </w:p>
        </w:tc>
      </w:tr>
      <w:tr w:rsidRPr="00880EF4" w:rsidR="00880EF4" w:rsidTr="00880EF4">
        <w:trPr>
          <w:trHeight w:val="529"/>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Staff Costs: Maternity</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 xml:space="preserve">17.41 </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Cover costs for staff on maternity, paternity or adoption leave</w:t>
            </w:r>
          </w:p>
        </w:tc>
        <w:sdt>
          <w:sdtPr>
            <w:rPr>
              <w:rFonts w:ascii="Arial" w:hAnsi="Arial" w:cs="Arial"/>
              <w:color w:val="000000"/>
              <w:sz w:val="20"/>
              <w:szCs w:val="20"/>
            </w:rPr>
            <w:id w:val="1724410467"/>
            <w:placeholder>
              <w:docPart w:val="C262067D60E94FE5AEDA0CBB8EF17851"/>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563"/>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Staff Costs: Public Duties</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 xml:space="preserve">0.09 </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Cover costs for staff on jury service.</w:t>
            </w:r>
          </w:p>
        </w:tc>
        <w:sdt>
          <w:sdtPr>
            <w:rPr>
              <w:rFonts w:ascii="Arial" w:hAnsi="Arial" w:cs="Arial"/>
              <w:color w:val="000000"/>
              <w:sz w:val="20"/>
              <w:szCs w:val="20"/>
            </w:rPr>
            <w:id w:val="-1480763150"/>
            <w:placeholder>
              <w:docPart w:val="A59A2AB2F0724D05BF513D51DFC9EC45"/>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531"/>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Staff Costs: Trade Unions</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 xml:space="preserve">3.48 </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Cover costs for staff undertaking approved union duties</w:t>
            </w:r>
          </w:p>
        </w:tc>
        <w:sdt>
          <w:sdtPr>
            <w:rPr>
              <w:rFonts w:ascii="Arial" w:hAnsi="Arial" w:cs="Arial"/>
              <w:color w:val="000000"/>
              <w:sz w:val="20"/>
              <w:szCs w:val="20"/>
            </w:rPr>
            <w:id w:val="-1859809737"/>
            <w:placeholder>
              <w:docPart w:val="7F1951A0AF3F42CD84EDEE3EB7469FDC"/>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1707"/>
        </w:trPr>
        <w:tc>
          <w:tcPr>
            <w:tcW w:w="2269" w:type="dxa"/>
            <w:shd w:val="clear" w:color="auto" w:fill="auto"/>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School Improvement</w:t>
            </w:r>
          </w:p>
        </w:tc>
        <w:tc>
          <w:tcPr>
            <w:tcW w:w="851" w:type="dxa"/>
            <w:shd w:val="clear" w:color="auto" w:fill="auto"/>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Lump Sum</w:t>
            </w:r>
          </w:p>
        </w:tc>
        <w:tc>
          <w:tcPr>
            <w:tcW w:w="1275" w:type="dxa"/>
            <w:shd w:val="clear" w:color="auto" w:fill="auto"/>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2,850.00</w:t>
            </w:r>
          </w:p>
        </w:tc>
        <w:tc>
          <w:tcPr>
            <w:tcW w:w="4537" w:type="dxa"/>
            <w:shd w:val="clear" w:color="auto" w:fill="auto"/>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Services previously offered under subscription package e.g. Leadership forums, single named contact for advice, guidance, signposting &amp; support, e-noticeboard, reduced rate attendance at courses and conferences plus core package of 3 days of school improvement activity plus governor support package</w:t>
            </w:r>
          </w:p>
        </w:tc>
        <w:sdt>
          <w:sdtPr>
            <w:rPr>
              <w:rFonts w:ascii="Arial" w:hAnsi="Arial" w:cs="Arial"/>
              <w:color w:val="000000"/>
              <w:sz w:val="20"/>
              <w:szCs w:val="20"/>
            </w:rPr>
            <w:id w:val="538018703"/>
            <w:placeholder>
              <w:docPart w:val="6A4BFF8F51C342EF9DFF38C732858056"/>
            </w:placeholder>
            <w:showingPlcHdr/>
            <w:dropDownList>
              <w:listItem w:value="Choose an item."/>
              <w:listItem w:displayText="Yes" w:value="Yes"/>
              <w:listItem w:displayText="No" w:value="No"/>
            </w:dropDownList>
          </w:sdtPr>
          <w:sdtEndPr/>
          <w:sdtContent>
            <w:tc>
              <w:tcPr>
                <w:tcW w:w="1558" w:type="dxa"/>
                <w:shd w:val="clear" w:color="auto" w:fill="auto"/>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c>
          <w:tcPr>
            <w:tcW w:w="2269" w:type="dxa"/>
            <w:shd w:val="clear" w:color="auto" w:fill="auto"/>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Redundancy costs*</w:t>
            </w:r>
          </w:p>
        </w:tc>
        <w:tc>
          <w:tcPr>
            <w:tcW w:w="851" w:type="dxa"/>
            <w:shd w:val="clear" w:color="auto" w:fill="auto"/>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shd w:val="clear" w:color="auto" w:fill="auto"/>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10.95</w:t>
            </w:r>
          </w:p>
        </w:tc>
        <w:tc>
          <w:tcPr>
            <w:tcW w:w="4537" w:type="dxa"/>
            <w:shd w:val="clear" w:color="auto" w:fill="auto"/>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To meet the agreed redundancy costs of school staff</w:t>
            </w:r>
          </w:p>
        </w:tc>
        <w:sdt>
          <w:sdtPr>
            <w:rPr>
              <w:rFonts w:ascii="Arial" w:hAnsi="Arial" w:cs="Arial"/>
              <w:color w:val="000000"/>
              <w:sz w:val="20"/>
              <w:szCs w:val="20"/>
            </w:rPr>
            <w:id w:val="1188947582"/>
            <w:placeholder>
              <w:docPart w:val="8A9E7121A4394A109B3B937C1B80A67A"/>
            </w:placeholder>
            <w:showingPlcHdr/>
            <w:dropDownList>
              <w:listItem w:value="Choose an item."/>
              <w:listItem w:displayText="Yes" w:value="Yes"/>
              <w:listItem w:displayText="No" w:value="No"/>
            </w:dropDownList>
          </w:sdtPr>
          <w:sdtEndPr/>
          <w:sdtContent>
            <w:tc>
              <w:tcPr>
                <w:tcW w:w="1558" w:type="dxa"/>
                <w:shd w:val="clear" w:color="auto" w:fill="auto"/>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c>
          <w:tcPr>
            <w:tcW w:w="2269" w:type="dxa"/>
            <w:shd w:val="pct15" w:color="auto" w:fill="auto"/>
          </w:tcPr>
          <w:p w:rsidRPr="00880EF4" w:rsidR="00880EF4" w:rsidP="00880EF4" w:rsidRDefault="00880EF4">
            <w:pPr>
              <w:tabs>
                <w:tab w:val="left" w:pos="12616"/>
              </w:tabs>
              <w:rPr>
                <w:rFonts w:ascii="Arial" w:hAnsi="Arial" w:cs="Arial"/>
                <w:sz w:val="20"/>
                <w:szCs w:val="20"/>
              </w:rPr>
            </w:pPr>
          </w:p>
        </w:tc>
        <w:tc>
          <w:tcPr>
            <w:tcW w:w="851" w:type="dxa"/>
            <w:shd w:val="pct15" w:color="auto" w:fill="auto"/>
          </w:tcPr>
          <w:p w:rsidRPr="00880EF4" w:rsidR="00880EF4" w:rsidP="00880EF4" w:rsidRDefault="00880EF4">
            <w:pPr>
              <w:tabs>
                <w:tab w:val="left" w:pos="12616"/>
              </w:tabs>
              <w:jc w:val="both"/>
              <w:rPr>
                <w:rFonts w:ascii="Arial" w:hAnsi="Arial" w:cs="Arial"/>
                <w:sz w:val="20"/>
                <w:szCs w:val="20"/>
              </w:rPr>
            </w:pPr>
          </w:p>
        </w:tc>
        <w:tc>
          <w:tcPr>
            <w:tcW w:w="1275" w:type="dxa"/>
            <w:shd w:val="pct15" w:color="auto" w:fill="auto"/>
            <w:vAlign w:val="center"/>
          </w:tcPr>
          <w:p w:rsidRPr="00880EF4" w:rsidR="00880EF4" w:rsidP="00880EF4" w:rsidRDefault="00880EF4">
            <w:pPr>
              <w:tabs>
                <w:tab w:val="left" w:pos="12616"/>
              </w:tabs>
              <w:jc w:val="right"/>
              <w:rPr>
                <w:rFonts w:ascii="Arial" w:hAnsi="Arial" w:cs="Arial"/>
                <w:sz w:val="20"/>
                <w:szCs w:val="20"/>
              </w:rPr>
            </w:pPr>
          </w:p>
        </w:tc>
        <w:tc>
          <w:tcPr>
            <w:tcW w:w="4537" w:type="dxa"/>
            <w:shd w:val="pct15" w:color="auto" w:fill="auto"/>
          </w:tcPr>
          <w:p w:rsidRPr="00880EF4" w:rsidR="00880EF4" w:rsidP="00880EF4" w:rsidRDefault="00880EF4">
            <w:pPr>
              <w:tabs>
                <w:tab w:val="left" w:pos="12616"/>
              </w:tabs>
              <w:jc w:val="both"/>
              <w:rPr>
                <w:rFonts w:ascii="Arial" w:hAnsi="Arial" w:cs="Arial"/>
                <w:sz w:val="20"/>
                <w:szCs w:val="20"/>
              </w:rPr>
            </w:pPr>
          </w:p>
        </w:tc>
        <w:tc>
          <w:tcPr>
            <w:tcW w:w="1558" w:type="dxa"/>
            <w:shd w:val="pct15" w:color="auto" w:fill="auto"/>
          </w:tcPr>
          <w:p w:rsidRPr="00880EF4" w:rsidR="00880EF4" w:rsidP="00880EF4" w:rsidRDefault="00880EF4">
            <w:pPr>
              <w:tabs>
                <w:tab w:val="left" w:pos="12616"/>
              </w:tabs>
              <w:ind w:right="-108"/>
              <w:jc w:val="center"/>
              <w:rPr>
                <w:rFonts w:ascii="Arial" w:hAnsi="Arial" w:cs="Arial"/>
                <w:sz w:val="20"/>
                <w:szCs w:val="20"/>
              </w:rPr>
            </w:pPr>
          </w:p>
        </w:tc>
      </w:tr>
      <w:tr w:rsidRPr="00880EF4" w:rsidR="00880EF4" w:rsidTr="00880EF4">
        <w:trPr>
          <w:trHeight w:val="710"/>
        </w:trPr>
        <w:tc>
          <w:tcPr>
            <w:tcW w:w="2269" w:type="dxa"/>
            <w:vAlign w:val="center"/>
          </w:tcPr>
          <w:p w:rsidRPr="00880EF4" w:rsidR="00880EF4" w:rsidP="00880EF4" w:rsidRDefault="00880EF4">
            <w:pPr>
              <w:rPr>
                <w:rFonts w:ascii="Arial" w:hAnsi="Arial" w:cs="Arial"/>
                <w:b/>
                <w:sz w:val="20"/>
                <w:szCs w:val="20"/>
              </w:rPr>
            </w:pPr>
            <w:r w:rsidRPr="00880EF4">
              <w:rPr>
                <w:rFonts w:ascii="Arial" w:hAnsi="Arial" w:cs="Arial"/>
                <w:b/>
                <w:sz w:val="20"/>
                <w:szCs w:val="20"/>
                <w:u w:val="single"/>
              </w:rPr>
              <w:t>Secondary</w:t>
            </w:r>
          </w:p>
        </w:tc>
        <w:tc>
          <w:tcPr>
            <w:tcW w:w="851" w:type="dxa"/>
          </w:tcPr>
          <w:p w:rsidRPr="00880EF4" w:rsidR="00880EF4" w:rsidP="00880EF4" w:rsidRDefault="00880EF4">
            <w:pPr>
              <w:tabs>
                <w:tab w:val="left" w:pos="12616"/>
              </w:tabs>
              <w:jc w:val="both"/>
              <w:rPr>
                <w:rFonts w:ascii="Arial" w:hAnsi="Arial" w:cs="Arial"/>
                <w:b/>
                <w:sz w:val="20"/>
                <w:szCs w:val="20"/>
              </w:rPr>
            </w:pPr>
          </w:p>
        </w:tc>
        <w:tc>
          <w:tcPr>
            <w:tcW w:w="1275" w:type="dxa"/>
          </w:tcPr>
          <w:p w:rsidRPr="00880EF4" w:rsidR="00880EF4" w:rsidP="00880EF4" w:rsidRDefault="00880EF4">
            <w:pPr>
              <w:tabs>
                <w:tab w:val="left" w:pos="12616"/>
              </w:tabs>
              <w:jc w:val="right"/>
              <w:rPr>
                <w:rFonts w:ascii="Arial" w:hAnsi="Arial" w:cs="Arial"/>
                <w:b/>
                <w:sz w:val="20"/>
                <w:szCs w:val="20"/>
              </w:rPr>
            </w:pPr>
            <w:r w:rsidRPr="00880EF4">
              <w:rPr>
                <w:rFonts w:ascii="Arial" w:hAnsi="Arial" w:cs="Arial"/>
                <w:b/>
                <w:sz w:val="20"/>
                <w:szCs w:val="20"/>
              </w:rPr>
              <w:t>2018-19</w:t>
            </w:r>
          </w:p>
          <w:p w:rsidRPr="00880EF4" w:rsidR="00880EF4" w:rsidP="00880EF4" w:rsidRDefault="00880EF4">
            <w:pPr>
              <w:tabs>
                <w:tab w:val="left" w:pos="12616"/>
              </w:tabs>
              <w:jc w:val="right"/>
              <w:rPr>
                <w:rFonts w:ascii="Arial" w:hAnsi="Arial" w:cs="Arial"/>
                <w:b/>
                <w:sz w:val="20"/>
                <w:szCs w:val="20"/>
              </w:rPr>
            </w:pPr>
            <w:r w:rsidRPr="00880EF4">
              <w:rPr>
                <w:rFonts w:ascii="Arial" w:hAnsi="Arial" w:cs="Arial"/>
                <w:b/>
                <w:sz w:val="20"/>
                <w:szCs w:val="20"/>
              </w:rPr>
              <w:t xml:space="preserve">Indicative Value </w:t>
            </w:r>
          </w:p>
          <w:p w:rsidRPr="00880EF4" w:rsidR="00880EF4" w:rsidP="00880EF4" w:rsidRDefault="00880EF4">
            <w:pPr>
              <w:tabs>
                <w:tab w:val="left" w:pos="12616"/>
              </w:tabs>
              <w:jc w:val="right"/>
              <w:rPr>
                <w:rFonts w:ascii="Arial" w:hAnsi="Arial" w:cs="Arial"/>
                <w:b/>
                <w:sz w:val="20"/>
                <w:szCs w:val="20"/>
              </w:rPr>
            </w:pPr>
            <w:r w:rsidRPr="00880EF4">
              <w:rPr>
                <w:rFonts w:ascii="Arial" w:hAnsi="Arial" w:cs="Arial"/>
                <w:b/>
                <w:color w:val="000000"/>
                <w:sz w:val="20"/>
                <w:szCs w:val="20"/>
              </w:rPr>
              <w:t>£</w:t>
            </w:r>
          </w:p>
        </w:tc>
        <w:tc>
          <w:tcPr>
            <w:tcW w:w="4537" w:type="dxa"/>
            <w:vAlign w:val="center"/>
          </w:tcPr>
          <w:p w:rsidRPr="00880EF4" w:rsidR="00880EF4" w:rsidP="00880EF4" w:rsidRDefault="00880EF4">
            <w:pPr>
              <w:jc w:val="center"/>
              <w:rPr>
                <w:rFonts w:ascii="Arial" w:hAnsi="Arial" w:cs="Arial"/>
                <w:b/>
                <w:sz w:val="20"/>
                <w:szCs w:val="20"/>
              </w:rPr>
            </w:pPr>
            <w:r w:rsidRPr="00880EF4">
              <w:rPr>
                <w:rFonts w:ascii="Arial" w:hAnsi="Arial" w:cs="Arial"/>
                <w:b/>
                <w:color w:val="000000"/>
                <w:sz w:val="20"/>
                <w:szCs w:val="20"/>
              </w:rPr>
              <w:t>Narrative</w:t>
            </w:r>
          </w:p>
        </w:tc>
        <w:tc>
          <w:tcPr>
            <w:tcW w:w="1558" w:type="dxa"/>
            <w:vAlign w:val="center"/>
          </w:tcPr>
          <w:p w:rsidRPr="00880EF4" w:rsidR="00880EF4" w:rsidP="00880EF4" w:rsidRDefault="00880EF4">
            <w:pPr>
              <w:tabs>
                <w:tab w:val="left" w:pos="12616"/>
              </w:tabs>
              <w:ind w:right="-108"/>
              <w:jc w:val="center"/>
              <w:rPr>
                <w:rFonts w:ascii="Arial" w:hAnsi="Arial" w:cs="Arial"/>
                <w:b/>
                <w:sz w:val="20"/>
                <w:szCs w:val="20"/>
              </w:rPr>
            </w:pPr>
            <w:r w:rsidRPr="00880EF4">
              <w:rPr>
                <w:rFonts w:ascii="Arial" w:hAnsi="Arial" w:cs="Arial"/>
                <w:b/>
                <w:sz w:val="20"/>
                <w:szCs w:val="20"/>
              </w:rPr>
              <w:t>De-delegate/</w:t>
            </w:r>
          </w:p>
          <w:p w:rsidRPr="00880EF4" w:rsidR="00880EF4" w:rsidP="00880EF4" w:rsidRDefault="00880EF4">
            <w:pPr>
              <w:tabs>
                <w:tab w:val="left" w:pos="12616"/>
              </w:tabs>
              <w:ind w:right="-108"/>
              <w:jc w:val="center"/>
              <w:rPr>
                <w:rFonts w:ascii="Arial" w:hAnsi="Arial" w:cs="Arial"/>
                <w:b/>
                <w:sz w:val="20"/>
                <w:szCs w:val="20"/>
              </w:rPr>
            </w:pPr>
            <w:r w:rsidRPr="00880EF4">
              <w:rPr>
                <w:rFonts w:ascii="Arial" w:hAnsi="Arial" w:cs="Arial"/>
                <w:b/>
                <w:sz w:val="20"/>
                <w:szCs w:val="20"/>
              </w:rPr>
              <w:t>(Re-pool)</w:t>
            </w:r>
          </w:p>
          <w:p w:rsidRPr="00880EF4" w:rsidR="00880EF4" w:rsidP="00880EF4" w:rsidRDefault="00880EF4">
            <w:pPr>
              <w:tabs>
                <w:tab w:val="left" w:pos="12616"/>
              </w:tabs>
              <w:jc w:val="center"/>
              <w:rPr>
                <w:rFonts w:ascii="Arial" w:hAnsi="Arial" w:cs="Arial"/>
                <w:b/>
                <w:sz w:val="20"/>
                <w:szCs w:val="20"/>
              </w:rPr>
            </w:pPr>
            <w:r w:rsidRPr="00880EF4">
              <w:rPr>
                <w:rFonts w:ascii="Arial" w:hAnsi="Arial" w:cs="Arial"/>
                <w:b/>
                <w:sz w:val="20"/>
                <w:szCs w:val="20"/>
              </w:rPr>
              <w:t>Yes or No?</w:t>
            </w:r>
          </w:p>
        </w:tc>
      </w:tr>
      <w:tr w:rsidRPr="00880EF4" w:rsidR="00880EF4" w:rsidTr="00880EF4">
        <w:trPr>
          <w:trHeight w:val="333"/>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Contingencies</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sz w:val="20"/>
                <w:szCs w:val="20"/>
              </w:rPr>
            </w:pPr>
            <w:r w:rsidRPr="00880EF4">
              <w:rPr>
                <w:rFonts w:ascii="Arial" w:hAnsi="Arial" w:cs="Arial"/>
                <w:sz w:val="20"/>
                <w:szCs w:val="20"/>
              </w:rPr>
              <w:t xml:space="preserve">4.90 </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See primary</w:t>
            </w:r>
          </w:p>
        </w:tc>
        <w:sdt>
          <w:sdtPr>
            <w:rPr>
              <w:rFonts w:ascii="Arial" w:hAnsi="Arial" w:cs="Arial"/>
              <w:color w:val="000000"/>
              <w:sz w:val="20"/>
              <w:szCs w:val="20"/>
            </w:rPr>
            <w:id w:val="1034152568"/>
            <w:placeholder>
              <w:docPart w:val="F17D510CBD7D46518BFC42CACFB039F0"/>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377"/>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Insurance</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sz w:val="20"/>
                <w:szCs w:val="20"/>
              </w:rPr>
            </w:pPr>
            <w:r w:rsidRPr="00880EF4">
              <w:rPr>
                <w:rFonts w:ascii="Arial" w:hAnsi="Arial" w:cs="Arial"/>
                <w:sz w:val="20"/>
                <w:szCs w:val="20"/>
              </w:rPr>
              <w:t xml:space="preserve">     18.20 </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See primary</w:t>
            </w:r>
          </w:p>
        </w:tc>
        <w:sdt>
          <w:sdtPr>
            <w:rPr>
              <w:rFonts w:ascii="Arial" w:hAnsi="Arial" w:cs="Arial"/>
              <w:color w:val="000000"/>
              <w:sz w:val="20"/>
              <w:szCs w:val="20"/>
            </w:rPr>
            <w:id w:val="1950348724"/>
            <w:placeholder>
              <w:docPart w:val="1F1CC3C4B60542CC8E15FB73EEC2F957"/>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457"/>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Staff Costs: Trade Unions</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sz w:val="20"/>
                <w:szCs w:val="20"/>
              </w:rPr>
            </w:pPr>
            <w:r w:rsidRPr="00880EF4">
              <w:rPr>
                <w:rFonts w:ascii="Arial" w:hAnsi="Arial" w:cs="Arial"/>
                <w:sz w:val="20"/>
                <w:szCs w:val="20"/>
              </w:rPr>
              <w:t xml:space="preserve"> 3.48 </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See primary</w:t>
            </w:r>
          </w:p>
        </w:tc>
        <w:sdt>
          <w:sdtPr>
            <w:rPr>
              <w:rFonts w:ascii="Arial" w:hAnsi="Arial" w:cs="Arial"/>
              <w:color w:val="000000"/>
              <w:sz w:val="20"/>
              <w:szCs w:val="20"/>
            </w:rPr>
            <w:id w:val="1606313361"/>
            <w:placeholder>
              <w:docPart w:val="4577ADDB2C2D4617984E9C32AE9D743D"/>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648"/>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School Improvement</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Lump Sum</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2,850.00</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See primary</w:t>
            </w:r>
          </w:p>
        </w:tc>
        <w:sdt>
          <w:sdtPr>
            <w:rPr>
              <w:rFonts w:ascii="Arial" w:hAnsi="Arial" w:cs="Arial"/>
              <w:color w:val="000000"/>
              <w:sz w:val="20"/>
              <w:szCs w:val="20"/>
            </w:rPr>
            <w:id w:val="-1734305368"/>
            <w:placeholder>
              <w:docPart w:val="E4E3574291654A359D6A8F01D7D369FB"/>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r w:rsidRPr="00880EF4" w:rsidR="00880EF4" w:rsidTr="00880EF4">
        <w:trPr>
          <w:trHeight w:val="554"/>
        </w:trPr>
        <w:tc>
          <w:tcPr>
            <w:tcW w:w="2269" w:type="dxa"/>
            <w:vAlign w:val="center"/>
          </w:tcPr>
          <w:p w:rsidRPr="00880EF4" w:rsidR="00880EF4" w:rsidP="00880EF4" w:rsidRDefault="00880EF4">
            <w:pPr>
              <w:rPr>
                <w:rFonts w:ascii="Arial" w:hAnsi="Arial" w:cs="Arial"/>
                <w:sz w:val="20"/>
                <w:szCs w:val="20"/>
              </w:rPr>
            </w:pPr>
            <w:r w:rsidRPr="00880EF4">
              <w:rPr>
                <w:rFonts w:ascii="Arial" w:hAnsi="Arial" w:cs="Arial"/>
                <w:sz w:val="20"/>
                <w:szCs w:val="20"/>
              </w:rPr>
              <w:t>Redundancy costs*</w:t>
            </w:r>
          </w:p>
        </w:tc>
        <w:tc>
          <w:tcPr>
            <w:tcW w:w="851" w:type="dxa"/>
            <w:vAlign w:val="center"/>
          </w:tcPr>
          <w:p w:rsidRPr="00880EF4" w:rsidR="00880EF4" w:rsidP="00880EF4" w:rsidRDefault="00880EF4">
            <w:pPr>
              <w:jc w:val="both"/>
              <w:rPr>
                <w:rFonts w:ascii="Arial" w:hAnsi="Arial" w:cs="Arial"/>
                <w:sz w:val="20"/>
                <w:szCs w:val="20"/>
              </w:rPr>
            </w:pPr>
            <w:r w:rsidRPr="00880EF4">
              <w:rPr>
                <w:rFonts w:ascii="Arial" w:hAnsi="Arial" w:cs="Arial"/>
                <w:sz w:val="20"/>
                <w:szCs w:val="20"/>
              </w:rPr>
              <w:t>AWPU</w:t>
            </w:r>
          </w:p>
        </w:tc>
        <w:tc>
          <w:tcPr>
            <w:tcW w:w="1275" w:type="dxa"/>
            <w:vAlign w:val="center"/>
          </w:tcPr>
          <w:p w:rsidRPr="00880EF4" w:rsidR="00880EF4" w:rsidP="00880EF4" w:rsidRDefault="00880EF4">
            <w:pPr>
              <w:jc w:val="right"/>
              <w:rPr>
                <w:rFonts w:ascii="Arial" w:hAnsi="Arial" w:cs="Arial"/>
                <w:color w:val="000000"/>
                <w:sz w:val="20"/>
                <w:szCs w:val="20"/>
              </w:rPr>
            </w:pPr>
            <w:r w:rsidRPr="00880EF4">
              <w:rPr>
                <w:rFonts w:ascii="Arial" w:hAnsi="Arial" w:cs="Arial"/>
                <w:color w:val="000000"/>
                <w:sz w:val="20"/>
                <w:szCs w:val="20"/>
              </w:rPr>
              <w:t>10.95</w:t>
            </w:r>
          </w:p>
        </w:tc>
        <w:tc>
          <w:tcPr>
            <w:tcW w:w="4537" w:type="dxa"/>
            <w:vAlign w:val="center"/>
          </w:tcPr>
          <w:p w:rsidRPr="00880EF4" w:rsidR="00880EF4" w:rsidP="00880EF4" w:rsidRDefault="00880EF4">
            <w:pPr>
              <w:jc w:val="center"/>
              <w:rPr>
                <w:rFonts w:ascii="Arial" w:hAnsi="Arial" w:cs="Arial"/>
                <w:color w:val="000000"/>
                <w:sz w:val="20"/>
                <w:szCs w:val="20"/>
              </w:rPr>
            </w:pPr>
            <w:r w:rsidRPr="00880EF4">
              <w:rPr>
                <w:rFonts w:ascii="Arial" w:hAnsi="Arial" w:cs="Arial"/>
                <w:color w:val="000000"/>
                <w:sz w:val="20"/>
                <w:szCs w:val="20"/>
              </w:rPr>
              <w:t>To meet the agreed redundancy costs of school staff</w:t>
            </w:r>
          </w:p>
        </w:tc>
        <w:sdt>
          <w:sdtPr>
            <w:rPr>
              <w:rFonts w:ascii="Arial" w:hAnsi="Arial" w:cs="Arial"/>
              <w:color w:val="000000"/>
              <w:sz w:val="20"/>
              <w:szCs w:val="20"/>
            </w:rPr>
            <w:id w:val="-1947146698"/>
            <w:placeholder>
              <w:docPart w:val="B7A8F839383C4CFAAAD8DCB8FB7F0AB2"/>
            </w:placeholder>
            <w:showingPlcHdr/>
            <w:dropDownList>
              <w:listItem w:value="Choose an item."/>
              <w:listItem w:displayText="Yes" w:value="Yes"/>
              <w:listItem w:displayText="No" w:value="No"/>
            </w:dropDownList>
          </w:sdtPr>
          <w:sdtEndPr/>
          <w:sdtContent>
            <w:tc>
              <w:tcPr>
                <w:tcW w:w="1558" w:type="dxa"/>
              </w:tcPr>
              <w:p w:rsidRPr="00880EF4" w:rsidR="00880EF4" w:rsidP="00880EF4" w:rsidRDefault="00880EF4">
                <w:pPr>
                  <w:jc w:val="center"/>
                  <w:rPr>
                    <w:rFonts w:ascii="Arial" w:hAnsi="Arial" w:cs="Arial"/>
                    <w:color w:val="000000"/>
                    <w:sz w:val="20"/>
                    <w:szCs w:val="20"/>
                  </w:rPr>
                </w:pPr>
                <w:r w:rsidRPr="00880EF4">
                  <w:rPr>
                    <w:rFonts w:ascii="Arial" w:hAnsi="Arial" w:cs="Arial"/>
                    <w:color w:val="808080"/>
                  </w:rPr>
                  <w:t>Please select.</w:t>
                </w:r>
              </w:p>
            </w:tc>
          </w:sdtContent>
        </w:sdt>
      </w:tr>
    </w:tbl>
    <w:p w:rsidRPr="00880EF4" w:rsidR="00880EF4" w:rsidP="00880EF4" w:rsidRDefault="00880EF4">
      <w:pPr>
        <w:tabs>
          <w:tab w:val="left" w:pos="7655"/>
        </w:tabs>
        <w:rPr>
          <w:rFonts w:ascii="Arial" w:hAnsi="Arial" w:cs="Arial"/>
          <w:sz w:val="20"/>
          <w:szCs w:val="20"/>
          <w:lang w:eastAsia="en-US"/>
        </w:rPr>
      </w:pPr>
    </w:p>
    <w:p w:rsidRPr="009534CD" w:rsidR="0026305E" w:rsidP="00880EF4" w:rsidRDefault="00880EF4">
      <w:pPr>
        <w:tabs>
          <w:tab w:val="left" w:pos="7655"/>
        </w:tabs>
        <w:rPr>
          <w:rFonts w:ascii="Arial" w:hAnsi="Arial" w:cs="Arial"/>
          <w:color w:val="FF0000"/>
        </w:rPr>
      </w:pPr>
      <w:r w:rsidRPr="00880EF4">
        <w:rPr>
          <w:rFonts w:ascii="Arial" w:hAnsi="Arial" w:cs="Arial"/>
          <w:sz w:val="20"/>
          <w:szCs w:val="20"/>
          <w:lang w:eastAsia="en-US"/>
        </w:rPr>
        <w:t>*Technically this funding was top-sliced</w:t>
      </w:r>
    </w:p>
    <w:sectPr w:rsidRPr="009534CD" w:rsidR="0026305E" w:rsidSect="00880EF4">
      <w:pgSz w:w="11906" w:h="16838" w:code="9"/>
      <w:pgMar w:top="400" w:right="991" w:bottom="709"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784" w:rsidRDefault="00994784">
      <w:r>
        <w:separator/>
      </w:r>
    </w:p>
  </w:endnote>
  <w:endnote w:type="continuationSeparator" w:id="0">
    <w:p w:rsidR="00994784" w:rsidRDefault="00994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DAE" w:rsidRDefault="00856DAE">
    <w:pPr>
      <w:pStyle w:val="Footer"/>
      <w:jc w:val="center"/>
    </w:pPr>
    <w:r>
      <w:fldChar w:fldCharType="begin"/>
    </w:r>
    <w:r>
      <w:instrText xml:space="preserve"> PAGE   \* MERGEFORMAT </w:instrText>
    </w:r>
    <w:r>
      <w:fldChar w:fldCharType="separate"/>
    </w:r>
    <w:r w:rsidR="00566887">
      <w:rPr>
        <w:noProof/>
      </w:rPr>
      <w:t>4</w:t>
    </w:r>
    <w:r>
      <w:rPr>
        <w:noProof/>
      </w:rPr>
      <w:fldChar w:fldCharType="end"/>
    </w:r>
  </w:p>
  <w:p w:rsidR="00856DAE" w:rsidRDefault="00856D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784" w:rsidRDefault="00994784">
      <w:r>
        <w:separator/>
      </w:r>
    </w:p>
  </w:footnote>
  <w:footnote w:type="continuationSeparator" w:id="0">
    <w:p w:rsidR="00994784" w:rsidRDefault="009947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5304C"/>
    <w:multiLevelType w:val="hybridMultilevel"/>
    <w:tmpl w:val="3BC43AB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C9272B7"/>
    <w:multiLevelType w:val="hybridMultilevel"/>
    <w:tmpl w:val="4748EE34"/>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8A19F7"/>
    <w:multiLevelType w:val="hybridMultilevel"/>
    <w:tmpl w:val="A1E43950"/>
    <w:lvl w:ilvl="0" w:tplc="0809000B">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E41771F"/>
    <w:multiLevelType w:val="hybridMultilevel"/>
    <w:tmpl w:val="7D56BFE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0D1D92"/>
    <w:multiLevelType w:val="hybridMultilevel"/>
    <w:tmpl w:val="5C22121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9BD1A44"/>
    <w:multiLevelType w:val="hybridMultilevel"/>
    <w:tmpl w:val="B48268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ECE6C03"/>
    <w:multiLevelType w:val="hybridMultilevel"/>
    <w:tmpl w:val="F378EBB6"/>
    <w:lvl w:ilvl="0" w:tplc="DAE4E50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F7C7E23"/>
    <w:multiLevelType w:val="hybridMultilevel"/>
    <w:tmpl w:val="E21E46CA"/>
    <w:lvl w:ilvl="0" w:tplc="A20647C6">
      <w:start w:val="7"/>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293C41"/>
    <w:multiLevelType w:val="multilevel"/>
    <w:tmpl w:val="5CD0FCA0"/>
    <w:lvl w:ilvl="0">
      <w:start w:val="2"/>
      <w:numFmt w:val="decimal"/>
      <w:lvlText w:val="%1"/>
      <w:lvlJc w:val="left"/>
      <w:pPr>
        <w:tabs>
          <w:tab w:val="num" w:pos="720"/>
        </w:tabs>
        <w:ind w:left="720" w:hanging="720"/>
      </w:pPr>
      <w:rPr>
        <w:rFonts w:hint="default"/>
      </w:rPr>
    </w:lvl>
    <w:lvl w:ilvl="1">
      <w:start w:val="1"/>
      <w:numFmt w:val="lowerRoman"/>
      <w:lvlText w:val="%2."/>
      <w:lvlJc w:val="righ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Roman"/>
      <w:lvlText w:val="%4."/>
      <w:lvlJc w:val="righ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6A40F5A"/>
    <w:multiLevelType w:val="multilevel"/>
    <w:tmpl w:val="1F7666B8"/>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502"/>
        </w:tabs>
        <w:ind w:left="502"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EED7EBA"/>
    <w:multiLevelType w:val="hybridMultilevel"/>
    <w:tmpl w:val="67B06060"/>
    <w:lvl w:ilvl="0" w:tplc="789EB8B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0D02703"/>
    <w:multiLevelType w:val="multilevel"/>
    <w:tmpl w:val="B596B9F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484D0412"/>
    <w:multiLevelType w:val="hybridMultilevel"/>
    <w:tmpl w:val="A4BE9A84"/>
    <w:lvl w:ilvl="0" w:tplc="D76260BC">
      <w:start w:val="4"/>
      <w:numFmt w:val="decimal"/>
      <w:lvlText w:val="%1."/>
      <w:lvlJc w:val="left"/>
      <w:pPr>
        <w:tabs>
          <w:tab w:val="num" w:pos="3600"/>
        </w:tabs>
        <w:ind w:left="3600" w:hanging="360"/>
      </w:pPr>
      <w:rPr>
        <w:rFonts w:hint="default"/>
      </w:rPr>
    </w:lvl>
    <w:lvl w:ilvl="1" w:tplc="08090019">
      <w:start w:val="1"/>
      <w:numFmt w:val="lowerLetter"/>
      <w:lvlText w:val="%2."/>
      <w:lvlJc w:val="left"/>
      <w:pPr>
        <w:tabs>
          <w:tab w:val="num" w:pos="4320"/>
        </w:tabs>
        <w:ind w:left="4320" w:hanging="360"/>
      </w:pPr>
    </w:lvl>
    <w:lvl w:ilvl="2" w:tplc="0809001B" w:tentative="1">
      <w:start w:val="1"/>
      <w:numFmt w:val="lowerRoman"/>
      <w:lvlText w:val="%3."/>
      <w:lvlJc w:val="right"/>
      <w:pPr>
        <w:tabs>
          <w:tab w:val="num" w:pos="5040"/>
        </w:tabs>
        <w:ind w:left="5040" w:hanging="180"/>
      </w:pPr>
    </w:lvl>
    <w:lvl w:ilvl="3" w:tplc="0809000F" w:tentative="1">
      <w:start w:val="1"/>
      <w:numFmt w:val="decimal"/>
      <w:lvlText w:val="%4."/>
      <w:lvlJc w:val="left"/>
      <w:pPr>
        <w:tabs>
          <w:tab w:val="num" w:pos="5760"/>
        </w:tabs>
        <w:ind w:left="5760" w:hanging="360"/>
      </w:pPr>
    </w:lvl>
    <w:lvl w:ilvl="4" w:tplc="08090019" w:tentative="1">
      <w:start w:val="1"/>
      <w:numFmt w:val="lowerLetter"/>
      <w:lvlText w:val="%5."/>
      <w:lvlJc w:val="left"/>
      <w:pPr>
        <w:tabs>
          <w:tab w:val="num" w:pos="6480"/>
        </w:tabs>
        <w:ind w:left="6480" w:hanging="360"/>
      </w:pPr>
    </w:lvl>
    <w:lvl w:ilvl="5" w:tplc="0809001B" w:tentative="1">
      <w:start w:val="1"/>
      <w:numFmt w:val="lowerRoman"/>
      <w:lvlText w:val="%6."/>
      <w:lvlJc w:val="right"/>
      <w:pPr>
        <w:tabs>
          <w:tab w:val="num" w:pos="7200"/>
        </w:tabs>
        <w:ind w:left="7200" w:hanging="180"/>
      </w:pPr>
    </w:lvl>
    <w:lvl w:ilvl="6" w:tplc="0809000F" w:tentative="1">
      <w:start w:val="1"/>
      <w:numFmt w:val="decimal"/>
      <w:lvlText w:val="%7."/>
      <w:lvlJc w:val="left"/>
      <w:pPr>
        <w:tabs>
          <w:tab w:val="num" w:pos="7920"/>
        </w:tabs>
        <w:ind w:left="7920" w:hanging="360"/>
      </w:pPr>
    </w:lvl>
    <w:lvl w:ilvl="7" w:tplc="08090019" w:tentative="1">
      <w:start w:val="1"/>
      <w:numFmt w:val="lowerLetter"/>
      <w:lvlText w:val="%8."/>
      <w:lvlJc w:val="left"/>
      <w:pPr>
        <w:tabs>
          <w:tab w:val="num" w:pos="8640"/>
        </w:tabs>
        <w:ind w:left="8640" w:hanging="360"/>
      </w:pPr>
    </w:lvl>
    <w:lvl w:ilvl="8" w:tplc="0809001B" w:tentative="1">
      <w:start w:val="1"/>
      <w:numFmt w:val="lowerRoman"/>
      <w:lvlText w:val="%9."/>
      <w:lvlJc w:val="right"/>
      <w:pPr>
        <w:tabs>
          <w:tab w:val="num" w:pos="9360"/>
        </w:tabs>
        <w:ind w:left="9360" w:hanging="180"/>
      </w:pPr>
    </w:lvl>
  </w:abstractNum>
  <w:abstractNum w:abstractNumId="13" w15:restartNumberingAfterBreak="0">
    <w:nsid w:val="49A76097"/>
    <w:multiLevelType w:val="hybridMultilevel"/>
    <w:tmpl w:val="6888B6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62690C"/>
    <w:multiLevelType w:val="multilevel"/>
    <w:tmpl w:val="5C3E4B2E"/>
    <w:lvl w:ilvl="0">
      <w:start w:val="2"/>
      <w:numFmt w:val="decimal"/>
      <w:lvlText w:val="%1"/>
      <w:lvlJc w:val="left"/>
      <w:pPr>
        <w:tabs>
          <w:tab w:val="num" w:pos="720"/>
        </w:tabs>
        <w:ind w:left="720" w:hanging="720"/>
      </w:pPr>
      <w:rPr>
        <w:rFonts w:hint="default"/>
      </w:rPr>
    </w:lvl>
    <w:lvl w:ilvl="1">
      <w:start w:val="1"/>
      <w:numFmt w:val="lowerRoman"/>
      <w:lvlText w:val="%2."/>
      <w:lvlJc w:val="righ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4CFB0F7C"/>
    <w:multiLevelType w:val="hybridMultilevel"/>
    <w:tmpl w:val="CC1E5412"/>
    <w:lvl w:ilvl="0" w:tplc="16F86B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283F6F"/>
    <w:multiLevelType w:val="hybridMultilevel"/>
    <w:tmpl w:val="F6ACDECC"/>
    <w:lvl w:ilvl="0" w:tplc="59AE0512">
      <w:start w:val="7"/>
      <w:numFmt w:val="decimal"/>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933B3D"/>
    <w:multiLevelType w:val="hybridMultilevel"/>
    <w:tmpl w:val="835033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A062FB"/>
    <w:multiLevelType w:val="hybridMultilevel"/>
    <w:tmpl w:val="98FC8374"/>
    <w:lvl w:ilvl="0" w:tplc="EA208256">
      <w:start w:val="24"/>
      <w:numFmt w:val="bullet"/>
      <w:lvlText w:val=""/>
      <w:lvlJc w:val="left"/>
      <w:pPr>
        <w:tabs>
          <w:tab w:val="num" w:pos="360"/>
        </w:tabs>
        <w:ind w:left="360" w:hanging="360"/>
      </w:pPr>
      <w:rPr>
        <w:rFonts w:ascii="Symbol" w:eastAsia="Times New Roman" w:hAnsi="Symbol" w:cs="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DA1275A"/>
    <w:multiLevelType w:val="multilevel"/>
    <w:tmpl w:val="CC30CC9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82E58A7"/>
    <w:multiLevelType w:val="hybridMultilevel"/>
    <w:tmpl w:val="A7D666B8"/>
    <w:lvl w:ilvl="0" w:tplc="0809000F">
      <w:start w:val="6"/>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BFC4192"/>
    <w:multiLevelType w:val="hybridMultilevel"/>
    <w:tmpl w:val="5A8E7612"/>
    <w:lvl w:ilvl="0" w:tplc="0809000B">
      <w:start w:val="1"/>
      <w:numFmt w:val="bullet"/>
      <w:lvlText w:val=""/>
      <w:lvlJc w:val="left"/>
      <w:pPr>
        <w:ind w:left="1429" w:hanging="360"/>
      </w:pPr>
      <w:rPr>
        <w:rFonts w:ascii="Wingdings" w:hAnsi="Wingdings"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11"/>
  </w:num>
  <w:num w:numId="2">
    <w:abstractNumId w:val="20"/>
  </w:num>
  <w:num w:numId="3">
    <w:abstractNumId w:val="12"/>
  </w:num>
  <w:num w:numId="4">
    <w:abstractNumId w:val="8"/>
  </w:num>
  <w:num w:numId="5">
    <w:abstractNumId w:val="19"/>
  </w:num>
  <w:num w:numId="6">
    <w:abstractNumId w:val="14"/>
  </w:num>
  <w:num w:numId="7">
    <w:abstractNumId w:val="18"/>
  </w:num>
  <w:num w:numId="8">
    <w:abstractNumId w:val="3"/>
  </w:num>
  <w:num w:numId="9">
    <w:abstractNumId w:val="9"/>
  </w:num>
  <w:num w:numId="10">
    <w:abstractNumId w:val="4"/>
  </w:num>
  <w:num w:numId="11">
    <w:abstractNumId w:val="2"/>
  </w:num>
  <w:num w:numId="12">
    <w:abstractNumId w:val="16"/>
  </w:num>
  <w:num w:numId="13">
    <w:abstractNumId w:val="1"/>
  </w:num>
  <w:num w:numId="14">
    <w:abstractNumId w:val="21"/>
  </w:num>
  <w:num w:numId="15">
    <w:abstractNumId w:val="5"/>
  </w:num>
  <w:num w:numId="16">
    <w:abstractNumId w:val="0"/>
  </w:num>
  <w:num w:numId="17">
    <w:abstractNumId w:val="17"/>
  </w:num>
  <w:num w:numId="18">
    <w:abstractNumId w:val="7"/>
  </w:num>
  <w:num w:numId="19">
    <w:abstractNumId w:val="15"/>
  </w:num>
  <w:num w:numId="20">
    <w:abstractNumId w:val="10"/>
  </w:num>
  <w:num w:numId="21">
    <w:abstractNumId w:val="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31E"/>
    <w:rsid w:val="00002CC6"/>
    <w:rsid w:val="0000306E"/>
    <w:rsid w:val="00003F20"/>
    <w:rsid w:val="00006444"/>
    <w:rsid w:val="000118A6"/>
    <w:rsid w:val="00021A40"/>
    <w:rsid w:val="00023172"/>
    <w:rsid w:val="00024335"/>
    <w:rsid w:val="00024601"/>
    <w:rsid w:val="00025B7F"/>
    <w:rsid w:val="00025C72"/>
    <w:rsid w:val="000313FA"/>
    <w:rsid w:val="000428F5"/>
    <w:rsid w:val="0004324A"/>
    <w:rsid w:val="00045797"/>
    <w:rsid w:val="0005189B"/>
    <w:rsid w:val="000530BF"/>
    <w:rsid w:val="000534B8"/>
    <w:rsid w:val="00055513"/>
    <w:rsid w:val="00063DED"/>
    <w:rsid w:val="00066155"/>
    <w:rsid w:val="00067FC1"/>
    <w:rsid w:val="00074CD7"/>
    <w:rsid w:val="00080020"/>
    <w:rsid w:val="00084C44"/>
    <w:rsid w:val="00092C06"/>
    <w:rsid w:val="000A00C4"/>
    <w:rsid w:val="000A45C0"/>
    <w:rsid w:val="000A4817"/>
    <w:rsid w:val="000A55D8"/>
    <w:rsid w:val="000A65A4"/>
    <w:rsid w:val="000A783E"/>
    <w:rsid w:val="000A785A"/>
    <w:rsid w:val="000B5138"/>
    <w:rsid w:val="000C500F"/>
    <w:rsid w:val="000C71C9"/>
    <w:rsid w:val="000D28E5"/>
    <w:rsid w:val="000D340A"/>
    <w:rsid w:val="000D4C68"/>
    <w:rsid w:val="000D5143"/>
    <w:rsid w:val="000D78CF"/>
    <w:rsid w:val="000E04D2"/>
    <w:rsid w:val="000F0B88"/>
    <w:rsid w:val="000F1495"/>
    <w:rsid w:val="000F1546"/>
    <w:rsid w:val="000F401C"/>
    <w:rsid w:val="000F56A4"/>
    <w:rsid w:val="000F7F71"/>
    <w:rsid w:val="0010621E"/>
    <w:rsid w:val="001071E7"/>
    <w:rsid w:val="0010735E"/>
    <w:rsid w:val="00111614"/>
    <w:rsid w:val="00115550"/>
    <w:rsid w:val="00117121"/>
    <w:rsid w:val="00117E11"/>
    <w:rsid w:val="0012231E"/>
    <w:rsid w:val="00122DE3"/>
    <w:rsid w:val="001246C6"/>
    <w:rsid w:val="00127270"/>
    <w:rsid w:val="00132641"/>
    <w:rsid w:val="001357A2"/>
    <w:rsid w:val="00137373"/>
    <w:rsid w:val="0014009D"/>
    <w:rsid w:val="00142B8A"/>
    <w:rsid w:val="00153764"/>
    <w:rsid w:val="00153902"/>
    <w:rsid w:val="00154527"/>
    <w:rsid w:val="0015480B"/>
    <w:rsid w:val="001629A8"/>
    <w:rsid w:val="001668DC"/>
    <w:rsid w:val="00172633"/>
    <w:rsid w:val="00175FC0"/>
    <w:rsid w:val="001764B8"/>
    <w:rsid w:val="00180935"/>
    <w:rsid w:val="00181972"/>
    <w:rsid w:val="001839A9"/>
    <w:rsid w:val="00183AA6"/>
    <w:rsid w:val="00192B14"/>
    <w:rsid w:val="0019459C"/>
    <w:rsid w:val="001A25DE"/>
    <w:rsid w:val="001A3329"/>
    <w:rsid w:val="001B17AC"/>
    <w:rsid w:val="001B5E93"/>
    <w:rsid w:val="001B7060"/>
    <w:rsid w:val="001B7D29"/>
    <w:rsid w:val="001C0F5E"/>
    <w:rsid w:val="001C1CFF"/>
    <w:rsid w:val="001C2A3A"/>
    <w:rsid w:val="001C51ED"/>
    <w:rsid w:val="001C7CDF"/>
    <w:rsid w:val="001D00C3"/>
    <w:rsid w:val="001D6CD3"/>
    <w:rsid w:val="001E1F8D"/>
    <w:rsid w:val="001E3743"/>
    <w:rsid w:val="001E3AAF"/>
    <w:rsid w:val="001F2B99"/>
    <w:rsid w:val="001F3AF7"/>
    <w:rsid w:val="00201215"/>
    <w:rsid w:val="002140E4"/>
    <w:rsid w:val="0021598B"/>
    <w:rsid w:val="002166BB"/>
    <w:rsid w:val="00220877"/>
    <w:rsid w:val="00222721"/>
    <w:rsid w:val="002334CF"/>
    <w:rsid w:val="00233D7A"/>
    <w:rsid w:val="002415EE"/>
    <w:rsid w:val="002529A9"/>
    <w:rsid w:val="00253B00"/>
    <w:rsid w:val="00254289"/>
    <w:rsid w:val="00255323"/>
    <w:rsid w:val="00255C8C"/>
    <w:rsid w:val="00255D35"/>
    <w:rsid w:val="00260262"/>
    <w:rsid w:val="00260817"/>
    <w:rsid w:val="00260DD1"/>
    <w:rsid w:val="00261A38"/>
    <w:rsid w:val="00262D07"/>
    <w:rsid w:val="0026305E"/>
    <w:rsid w:val="00263FF8"/>
    <w:rsid w:val="00272EA7"/>
    <w:rsid w:val="00273557"/>
    <w:rsid w:val="002736E2"/>
    <w:rsid w:val="0028597D"/>
    <w:rsid w:val="00286B02"/>
    <w:rsid w:val="002870A9"/>
    <w:rsid w:val="00287591"/>
    <w:rsid w:val="0029000F"/>
    <w:rsid w:val="0029263A"/>
    <w:rsid w:val="00293EE4"/>
    <w:rsid w:val="002A04C0"/>
    <w:rsid w:val="002A351D"/>
    <w:rsid w:val="002A6E46"/>
    <w:rsid w:val="002B3087"/>
    <w:rsid w:val="002B4A12"/>
    <w:rsid w:val="002B6CFB"/>
    <w:rsid w:val="002C0F20"/>
    <w:rsid w:val="002C5588"/>
    <w:rsid w:val="002D1A17"/>
    <w:rsid w:val="002D2807"/>
    <w:rsid w:val="002D3A93"/>
    <w:rsid w:val="002D483E"/>
    <w:rsid w:val="002D5B00"/>
    <w:rsid w:val="002D7026"/>
    <w:rsid w:val="002E0995"/>
    <w:rsid w:val="002E2578"/>
    <w:rsid w:val="002E455A"/>
    <w:rsid w:val="002F06A6"/>
    <w:rsid w:val="002F4617"/>
    <w:rsid w:val="00301D8E"/>
    <w:rsid w:val="003034E6"/>
    <w:rsid w:val="0031010C"/>
    <w:rsid w:val="003113A0"/>
    <w:rsid w:val="003140C5"/>
    <w:rsid w:val="003173DF"/>
    <w:rsid w:val="00322A91"/>
    <w:rsid w:val="00326484"/>
    <w:rsid w:val="003343E4"/>
    <w:rsid w:val="00343551"/>
    <w:rsid w:val="003448F1"/>
    <w:rsid w:val="003456F2"/>
    <w:rsid w:val="00346DCF"/>
    <w:rsid w:val="00351709"/>
    <w:rsid w:val="0035251C"/>
    <w:rsid w:val="0035328B"/>
    <w:rsid w:val="00353EF5"/>
    <w:rsid w:val="00355C55"/>
    <w:rsid w:val="00356C4A"/>
    <w:rsid w:val="00362DFE"/>
    <w:rsid w:val="0036310B"/>
    <w:rsid w:val="003749CC"/>
    <w:rsid w:val="00380335"/>
    <w:rsid w:val="00381E40"/>
    <w:rsid w:val="0038275E"/>
    <w:rsid w:val="00385CB9"/>
    <w:rsid w:val="00386223"/>
    <w:rsid w:val="003968EE"/>
    <w:rsid w:val="003A1451"/>
    <w:rsid w:val="003A2F4C"/>
    <w:rsid w:val="003A7D11"/>
    <w:rsid w:val="003B3B37"/>
    <w:rsid w:val="003B5B22"/>
    <w:rsid w:val="003C2D36"/>
    <w:rsid w:val="003C6AF9"/>
    <w:rsid w:val="003D1128"/>
    <w:rsid w:val="003D229C"/>
    <w:rsid w:val="003D2518"/>
    <w:rsid w:val="003D3534"/>
    <w:rsid w:val="003D6652"/>
    <w:rsid w:val="003E4236"/>
    <w:rsid w:val="003E753F"/>
    <w:rsid w:val="003F4035"/>
    <w:rsid w:val="003F63AF"/>
    <w:rsid w:val="00402999"/>
    <w:rsid w:val="004036D4"/>
    <w:rsid w:val="00404617"/>
    <w:rsid w:val="00407A23"/>
    <w:rsid w:val="0041045B"/>
    <w:rsid w:val="00410FE1"/>
    <w:rsid w:val="00416B08"/>
    <w:rsid w:val="00420B6E"/>
    <w:rsid w:val="004243A7"/>
    <w:rsid w:val="00426D7F"/>
    <w:rsid w:val="004273B3"/>
    <w:rsid w:val="00430A01"/>
    <w:rsid w:val="004330BA"/>
    <w:rsid w:val="004418BE"/>
    <w:rsid w:val="00441E66"/>
    <w:rsid w:val="00442019"/>
    <w:rsid w:val="004422C9"/>
    <w:rsid w:val="0044443D"/>
    <w:rsid w:val="00450AF5"/>
    <w:rsid w:val="00450D66"/>
    <w:rsid w:val="00452768"/>
    <w:rsid w:val="004541AD"/>
    <w:rsid w:val="00454EB3"/>
    <w:rsid w:val="004571C0"/>
    <w:rsid w:val="0046011F"/>
    <w:rsid w:val="0046197D"/>
    <w:rsid w:val="00462FA7"/>
    <w:rsid w:val="0046476A"/>
    <w:rsid w:val="00466389"/>
    <w:rsid w:val="004663EC"/>
    <w:rsid w:val="0046664F"/>
    <w:rsid w:val="0047255F"/>
    <w:rsid w:val="00474729"/>
    <w:rsid w:val="00476408"/>
    <w:rsid w:val="00477272"/>
    <w:rsid w:val="0048570A"/>
    <w:rsid w:val="00487447"/>
    <w:rsid w:val="00496B4F"/>
    <w:rsid w:val="004A034F"/>
    <w:rsid w:val="004A0E0E"/>
    <w:rsid w:val="004B120D"/>
    <w:rsid w:val="004B7A31"/>
    <w:rsid w:val="004C2D1C"/>
    <w:rsid w:val="004C5A17"/>
    <w:rsid w:val="004C6AC9"/>
    <w:rsid w:val="004C723A"/>
    <w:rsid w:val="004C7573"/>
    <w:rsid w:val="004D3000"/>
    <w:rsid w:val="004D467F"/>
    <w:rsid w:val="004D51B7"/>
    <w:rsid w:val="004D52E3"/>
    <w:rsid w:val="004E0837"/>
    <w:rsid w:val="004F2690"/>
    <w:rsid w:val="004F3CA1"/>
    <w:rsid w:val="004F6A1F"/>
    <w:rsid w:val="00500583"/>
    <w:rsid w:val="00503202"/>
    <w:rsid w:val="0050575B"/>
    <w:rsid w:val="0050653E"/>
    <w:rsid w:val="0051440C"/>
    <w:rsid w:val="00522D51"/>
    <w:rsid w:val="0053087E"/>
    <w:rsid w:val="00534B25"/>
    <w:rsid w:val="00536EE1"/>
    <w:rsid w:val="00542ADC"/>
    <w:rsid w:val="00545787"/>
    <w:rsid w:val="0055085A"/>
    <w:rsid w:val="00552EFE"/>
    <w:rsid w:val="0055311B"/>
    <w:rsid w:val="00553933"/>
    <w:rsid w:val="00554A91"/>
    <w:rsid w:val="00561386"/>
    <w:rsid w:val="00563C96"/>
    <w:rsid w:val="00566887"/>
    <w:rsid w:val="0057304A"/>
    <w:rsid w:val="005739FF"/>
    <w:rsid w:val="00574A9E"/>
    <w:rsid w:val="005868E2"/>
    <w:rsid w:val="00587EA9"/>
    <w:rsid w:val="00594C83"/>
    <w:rsid w:val="005965EA"/>
    <w:rsid w:val="0059685D"/>
    <w:rsid w:val="005A2CE8"/>
    <w:rsid w:val="005A5075"/>
    <w:rsid w:val="005A7DF3"/>
    <w:rsid w:val="005B3FE9"/>
    <w:rsid w:val="005B54BB"/>
    <w:rsid w:val="005C254D"/>
    <w:rsid w:val="005D7459"/>
    <w:rsid w:val="005D792E"/>
    <w:rsid w:val="005E25BF"/>
    <w:rsid w:val="005E2BC1"/>
    <w:rsid w:val="005E368D"/>
    <w:rsid w:val="005E545E"/>
    <w:rsid w:val="005F186D"/>
    <w:rsid w:val="005F3943"/>
    <w:rsid w:val="006016FE"/>
    <w:rsid w:val="00606F35"/>
    <w:rsid w:val="0061605A"/>
    <w:rsid w:val="00616B4F"/>
    <w:rsid w:val="0062413B"/>
    <w:rsid w:val="00627DD7"/>
    <w:rsid w:val="00627DFF"/>
    <w:rsid w:val="00634A86"/>
    <w:rsid w:val="00636621"/>
    <w:rsid w:val="00641BF1"/>
    <w:rsid w:val="00641DE2"/>
    <w:rsid w:val="00647CCD"/>
    <w:rsid w:val="00650AE6"/>
    <w:rsid w:val="00650CD0"/>
    <w:rsid w:val="006535E5"/>
    <w:rsid w:val="00655D86"/>
    <w:rsid w:val="00662848"/>
    <w:rsid w:val="006707EC"/>
    <w:rsid w:val="00670BF9"/>
    <w:rsid w:val="00671EF5"/>
    <w:rsid w:val="00673F2C"/>
    <w:rsid w:val="00675EEE"/>
    <w:rsid w:val="00681906"/>
    <w:rsid w:val="006839B8"/>
    <w:rsid w:val="0068434C"/>
    <w:rsid w:val="0069008F"/>
    <w:rsid w:val="006976AA"/>
    <w:rsid w:val="006A048E"/>
    <w:rsid w:val="006A1503"/>
    <w:rsid w:val="006A1839"/>
    <w:rsid w:val="006A49DB"/>
    <w:rsid w:val="006A4AFD"/>
    <w:rsid w:val="006B0C1F"/>
    <w:rsid w:val="006B0F13"/>
    <w:rsid w:val="006B4940"/>
    <w:rsid w:val="006B4FA6"/>
    <w:rsid w:val="006C0A6E"/>
    <w:rsid w:val="006C22CF"/>
    <w:rsid w:val="006D1315"/>
    <w:rsid w:val="006D5555"/>
    <w:rsid w:val="006D5AFE"/>
    <w:rsid w:val="006E18B3"/>
    <w:rsid w:val="006E2179"/>
    <w:rsid w:val="006E3979"/>
    <w:rsid w:val="006F3DF5"/>
    <w:rsid w:val="00700ADA"/>
    <w:rsid w:val="00702F70"/>
    <w:rsid w:val="00703E39"/>
    <w:rsid w:val="007103A8"/>
    <w:rsid w:val="00710FB9"/>
    <w:rsid w:val="00714C8A"/>
    <w:rsid w:val="00716630"/>
    <w:rsid w:val="007201E8"/>
    <w:rsid w:val="00720587"/>
    <w:rsid w:val="007225C2"/>
    <w:rsid w:val="00722803"/>
    <w:rsid w:val="0072282A"/>
    <w:rsid w:val="0072494E"/>
    <w:rsid w:val="007257DB"/>
    <w:rsid w:val="00731FC5"/>
    <w:rsid w:val="0073598E"/>
    <w:rsid w:val="00737B91"/>
    <w:rsid w:val="00746A53"/>
    <w:rsid w:val="00750656"/>
    <w:rsid w:val="007511C0"/>
    <w:rsid w:val="00757A37"/>
    <w:rsid w:val="00761D9A"/>
    <w:rsid w:val="00765571"/>
    <w:rsid w:val="007736EA"/>
    <w:rsid w:val="00776B08"/>
    <w:rsid w:val="0078791B"/>
    <w:rsid w:val="0079000D"/>
    <w:rsid w:val="007903F2"/>
    <w:rsid w:val="00792788"/>
    <w:rsid w:val="00793B69"/>
    <w:rsid w:val="00795161"/>
    <w:rsid w:val="00797342"/>
    <w:rsid w:val="007A1614"/>
    <w:rsid w:val="007A3D22"/>
    <w:rsid w:val="007A4188"/>
    <w:rsid w:val="007A4A39"/>
    <w:rsid w:val="007A73B3"/>
    <w:rsid w:val="007B0A07"/>
    <w:rsid w:val="007B3446"/>
    <w:rsid w:val="007C015F"/>
    <w:rsid w:val="007C2BE8"/>
    <w:rsid w:val="007C31AA"/>
    <w:rsid w:val="007C4AC9"/>
    <w:rsid w:val="007C5AFF"/>
    <w:rsid w:val="007D6CB0"/>
    <w:rsid w:val="007E23C0"/>
    <w:rsid w:val="007E3720"/>
    <w:rsid w:val="007E5F73"/>
    <w:rsid w:val="007E61CF"/>
    <w:rsid w:val="007F4DCF"/>
    <w:rsid w:val="00804330"/>
    <w:rsid w:val="008049DF"/>
    <w:rsid w:val="0080536F"/>
    <w:rsid w:val="00810AF7"/>
    <w:rsid w:val="00811A21"/>
    <w:rsid w:val="008121FF"/>
    <w:rsid w:val="00816270"/>
    <w:rsid w:val="00816DEA"/>
    <w:rsid w:val="00824AB6"/>
    <w:rsid w:val="00836063"/>
    <w:rsid w:val="00836E68"/>
    <w:rsid w:val="008377CD"/>
    <w:rsid w:val="00845ED8"/>
    <w:rsid w:val="008466A3"/>
    <w:rsid w:val="00847076"/>
    <w:rsid w:val="00847E2B"/>
    <w:rsid w:val="00850229"/>
    <w:rsid w:val="008503DE"/>
    <w:rsid w:val="00856DAE"/>
    <w:rsid w:val="0085774E"/>
    <w:rsid w:val="008611FB"/>
    <w:rsid w:val="008628A1"/>
    <w:rsid w:val="00867408"/>
    <w:rsid w:val="00870003"/>
    <w:rsid w:val="00871285"/>
    <w:rsid w:val="008727A8"/>
    <w:rsid w:val="00880EF4"/>
    <w:rsid w:val="008857E9"/>
    <w:rsid w:val="00890BC2"/>
    <w:rsid w:val="00891C34"/>
    <w:rsid w:val="00893086"/>
    <w:rsid w:val="008937FA"/>
    <w:rsid w:val="0089463F"/>
    <w:rsid w:val="0089487F"/>
    <w:rsid w:val="00894898"/>
    <w:rsid w:val="0089589E"/>
    <w:rsid w:val="00896235"/>
    <w:rsid w:val="008973B0"/>
    <w:rsid w:val="0089796A"/>
    <w:rsid w:val="008A329A"/>
    <w:rsid w:val="008A75B7"/>
    <w:rsid w:val="008B3816"/>
    <w:rsid w:val="008C1F3B"/>
    <w:rsid w:val="008C6E5E"/>
    <w:rsid w:val="008C76DE"/>
    <w:rsid w:val="008C7D62"/>
    <w:rsid w:val="008D227C"/>
    <w:rsid w:val="008D43C6"/>
    <w:rsid w:val="008D4A03"/>
    <w:rsid w:val="008D6FBB"/>
    <w:rsid w:val="008E087E"/>
    <w:rsid w:val="008E4496"/>
    <w:rsid w:val="008F1CEF"/>
    <w:rsid w:val="008F545F"/>
    <w:rsid w:val="008F613F"/>
    <w:rsid w:val="00901BA0"/>
    <w:rsid w:val="0090291A"/>
    <w:rsid w:val="0090353A"/>
    <w:rsid w:val="0090483E"/>
    <w:rsid w:val="00910EC1"/>
    <w:rsid w:val="0091419E"/>
    <w:rsid w:val="00914C50"/>
    <w:rsid w:val="00916B7C"/>
    <w:rsid w:val="0092298C"/>
    <w:rsid w:val="0092339D"/>
    <w:rsid w:val="00923F38"/>
    <w:rsid w:val="00926041"/>
    <w:rsid w:val="009343E4"/>
    <w:rsid w:val="00941E6A"/>
    <w:rsid w:val="00942B19"/>
    <w:rsid w:val="00943066"/>
    <w:rsid w:val="009454C9"/>
    <w:rsid w:val="00946400"/>
    <w:rsid w:val="0095002E"/>
    <w:rsid w:val="00951652"/>
    <w:rsid w:val="009534CD"/>
    <w:rsid w:val="0095534B"/>
    <w:rsid w:val="00956E16"/>
    <w:rsid w:val="00961412"/>
    <w:rsid w:val="00962A3F"/>
    <w:rsid w:val="00970362"/>
    <w:rsid w:val="009763EB"/>
    <w:rsid w:val="0097649C"/>
    <w:rsid w:val="009765FC"/>
    <w:rsid w:val="00977C84"/>
    <w:rsid w:val="009862E0"/>
    <w:rsid w:val="00987FB2"/>
    <w:rsid w:val="00994784"/>
    <w:rsid w:val="009A2221"/>
    <w:rsid w:val="009A41A3"/>
    <w:rsid w:val="009A4983"/>
    <w:rsid w:val="009B20A4"/>
    <w:rsid w:val="009C07FA"/>
    <w:rsid w:val="009E3938"/>
    <w:rsid w:val="009E4B31"/>
    <w:rsid w:val="009E4E58"/>
    <w:rsid w:val="009E6FD5"/>
    <w:rsid w:val="009E7C39"/>
    <w:rsid w:val="009E7DD2"/>
    <w:rsid w:val="009F01A0"/>
    <w:rsid w:val="009F3981"/>
    <w:rsid w:val="009F4AA5"/>
    <w:rsid w:val="009F5870"/>
    <w:rsid w:val="00A009B7"/>
    <w:rsid w:val="00A00F9D"/>
    <w:rsid w:val="00A01DF3"/>
    <w:rsid w:val="00A04419"/>
    <w:rsid w:val="00A05351"/>
    <w:rsid w:val="00A05412"/>
    <w:rsid w:val="00A05E3C"/>
    <w:rsid w:val="00A11D44"/>
    <w:rsid w:val="00A13138"/>
    <w:rsid w:val="00A14D0A"/>
    <w:rsid w:val="00A16B0C"/>
    <w:rsid w:val="00A22052"/>
    <w:rsid w:val="00A265B9"/>
    <w:rsid w:val="00A27F25"/>
    <w:rsid w:val="00A402F8"/>
    <w:rsid w:val="00A4133B"/>
    <w:rsid w:val="00A45FA9"/>
    <w:rsid w:val="00A47094"/>
    <w:rsid w:val="00A5107E"/>
    <w:rsid w:val="00A51E3F"/>
    <w:rsid w:val="00A5215B"/>
    <w:rsid w:val="00A526BE"/>
    <w:rsid w:val="00A54960"/>
    <w:rsid w:val="00A55469"/>
    <w:rsid w:val="00A5643C"/>
    <w:rsid w:val="00A57018"/>
    <w:rsid w:val="00A5730B"/>
    <w:rsid w:val="00A579AE"/>
    <w:rsid w:val="00A6179C"/>
    <w:rsid w:val="00A625FD"/>
    <w:rsid w:val="00A6283E"/>
    <w:rsid w:val="00A630FF"/>
    <w:rsid w:val="00A66D2C"/>
    <w:rsid w:val="00A67A50"/>
    <w:rsid w:val="00A704F3"/>
    <w:rsid w:val="00A72887"/>
    <w:rsid w:val="00A76148"/>
    <w:rsid w:val="00A908E8"/>
    <w:rsid w:val="00A93C8F"/>
    <w:rsid w:val="00A960F2"/>
    <w:rsid w:val="00A96FFB"/>
    <w:rsid w:val="00A97E02"/>
    <w:rsid w:val="00AA6DAF"/>
    <w:rsid w:val="00AA79FC"/>
    <w:rsid w:val="00AB2555"/>
    <w:rsid w:val="00AB66BE"/>
    <w:rsid w:val="00AC01B5"/>
    <w:rsid w:val="00AC0AF4"/>
    <w:rsid w:val="00AC1172"/>
    <w:rsid w:val="00AC2A57"/>
    <w:rsid w:val="00AC4C05"/>
    <w:rsid w:val="00AC4C23"/>
    <w:rsid w:val="00AC79B2"/>
    <w:rsid w:val="00AD018B"/>
    <w:rsid w:val="00AD089D"/>
    <w:rsid w:val="00AE040C"/>
    <w:rsid w:val="00AE76ED"/>
    <w:rsid w:val="00AF12C8"/>
    <w:rsid w:val="00AF50F2"/>
    <w:rsid w:val="00AF5718"/>
    <w:rsid w:val="00AF5DE2"/>
    <w:rsid w:val="00AF68A8"/>
    <w:rsid w:val="00B00263"/>
    <w:rsid w:val="00B00786"/>
    <w:rsid w:val="00B11A90"/>
    <w:rsid w:val="00B20970"/>
    <w:rsid w:val="00B20C94"/>
    <w:rsid w:val="00B2176B"/>
    <w:rsid w:val="00B21E12"/>
    <w:rsid w:val="00B23909"/>
    <w:rsid w:val="00B2664F"/>
    <w:rsid w:val="00B31775"/>
    <w:rsid w:val="00B339EF"/>
    <w:rsid w:val="00B36A31"/>
    <w:rsid w:val="00B40444"/>
    <w:rsid w:val="00B42B3D"/>
    <w:rsid w:val="00B42BBD"/>
    <w:rsid w:val="00B45F84"/>
    <w:rsid w:val="00B51CF9"/>
    <w:rsid w:val="00B54FF4"/>
    <w:rsid w:val="00B619D3"/>
    <w:rsid w:val="00B64EF4"/>
    <w:rsid w:val="00B66360"/>
    <w:rsid w:val="00B67A2F"/>
    <w:rsid w:val="00B67CDD"/>
    <w:rsid w:val="00B70548"/>
    <w:rsid w:val="00B7643C"/>
    <w:rsid w:val="00B76642"/>
    <w:rsid w:val="00B77C58"/>
    <w:rsid w:val="00B82C3E"/>
    <w:rsid w:val="00B84F8B"/>
    <w:rsid w:val="00B9048F"/>
    <w:rsid w:val="00B921AF"/>
    <w:rsid w:val="00BB24D4"/>
    <w:rsid w:val="00BB7054"/>
    <w:rsid w:val="00BC1395"/>
    <w:rsid w:val="00BC176E"/>
    <w:rsid w:val="00BC763E"/>
    <w:rsid w:val="00BD46B4"/>
    <w:rsid w:val="00BD67C1"/>
    <w:rsid w:val="00BD6FE2"/>
    <w:rsid w:val="00BE0827"/>
    <w:rsid w:val="00BE0CAE"/>
    <w:rsid w:val="00BE292F"/>
    <w:rsid w:val="00BE43A5"/>
    <w:rsid w:val="00BE6DBB"/>
    <w:rsid w:val="00BF19E1"/>
    <w:rsid w:val="00BF1F79"/>
    <w:rsid w:val="00BF256F"/>
    <w:rsid w:val="00BF28DF"/>
    <w:rsid w:val="00BF50E2"/>
    <w:rsid w:val="00C00357"/>
    <w:rsid w:val="00C03129"/>
    <w:rsid w:val="00C0736F"/>
    <w:rsid w:val="00C11E64"/>
    <w:rsid w:val="00C14559"/>
    <w:rsid w:val="00C2491B"/>
    <w:rsid w:val="00C304AF"/>
    <w:rsid w:val="00C331FD"/>
    <w:rsid w:val="00C41697"/>
    <w:rsid w:val="00C41A24"/>
    <w:rsid w:val="00C42E01"/>
    <w:rsid w:val="00C47666"/>
    <w:rsid w:val="00C50521"/>
    <w:rsid w:val="00C51698"/>
    <w:rsid w:val="00C5266A"/>
    <w:rsid w:val="00C62D0E"/>
    <w:rsid w:val="00C6359D"/>
    <w:rsid w:val="00C668D4"/>
    <w:rsid w:val="00C66D49"/>
    <w:rsid w:val="00C706C3"/>
    <w:rsid w:val="00C7235A"/>
    <w:rsid w:val="00C7266C"/>
    <w:rsid w:val="00C77289"/>
    <w:rsid w:val="00C77662"/>
    <w:rsid w:val="00C80B74"/>
    <w:rsid w:val="00C80F8C"/>
    <w:rsid w:val="00C952A9"/>
    <w:rsid w:val="00C974EB"/>
    <w:rsid w:val="00CA26C2"/>
    <w:rsid w:val="00CA45BD"/>
    <w:rsid w:val="00CA6F38"/>
    <w:rsid w:val="00CB1514"/>
    <w:rsid w:val="00CB2DB8"/>
    <w:rsid w:val="00CB7643"/>
    <w:rsid w:val="00CC3D1A"/>
    <w:rsid w:val="00CC4684"/>
    <w:rsid w:val="00CC67CF"/>
    <w:rsid w:val="00CD253B"/>
    <w:rsid w:val="00CD6505"/>
    <w:rsid w:val="00CE137A"/>
    <w:rsid w:val="00CE14E4"/>
    <w:rsid w:val="00CF02C9"/>
    <w:rsid w:val="00CF247A"/>
    <w:rsid w:val="00D010B6"/>
    <w:rsid w:val="00D01BAA"/>
    <w:rsid w:val="00D07CC8"/>
    <w:rsid w:val="00D07F14"/>
    <w:rsid w:val="00D11EA9"/>
    <w:rsid w:val="00D125D7"/>
    <w:rsid w:val="00D12818"/>
    <w:rsid w:val="00D13C8C"/>
    <w:rsid w:val="00D357E0"/>
    <w:rsid w:val="00D406B7"/>
    <w:rsid w:val="00D42120"/>
    <w:rsid w:val="00D42991"/>
    <w:rsid w:val="00D44AEB"/>
    <w:rsid w:val="00D453CB"/>
    <w:rsid w:val="00D46C08"/>
    <w:rsid w:val="00D557FF"/>
    <w:rsid w:val="00D56A29"/>
    <w:rsid w:val="00D56AF0"/>
    <w:rsid w:val="00D656C3"/>
    <w:rsid w:val="00D67192"/>
    <w:rsid w:val="00D7340A"/>
    <w:rsid w:val="00D816A3"/>
    <w:rsid w:val="00D8184B"/>
    <w:rsid w:val="00D81B1B"/>
    <w:rsid w:val="00D84A00"/>
    <w:rsid w:val="00D955F3"/>
    <w:rsid w:val="00DA05B6"/>
    <w:rsid w:val="00DA2945"/>
    <w:rsid w:val="00DA3769"/>
    <w:rsid w:val="00DA5F4D"/>
    <w:rsid w:val="00DA625B"/>
    <w:rsid w:val="00DB120E"/>
    <w:rsid w:val="00DB3F73"/>
    <w:rsid w:val="00DB688E"/>
    <w:rsid w:val="00DB70DC"/>
    <w:rsid w:val="00DC1266"/>
    <w:rsid w:val="00DC21E1"/>
    <w:rsid w:val="00DC22D6"/>
    <w:rsid w:val="00DC2601"/>
    <w:rsid w:val="00DC49DA"/>
    <w:rsid w:val="00DC74A6"/>
    <w:rsid w:val="00DE5CC6"/>
    <w:rsid w:val="00DF0E01"/>
    <w:rsid w:val="00DF6000"/>
    <w:rsid w:val="00E030C5"/>
    <w:rsid w:val="00E0455A"/>
    <w:rsid w:val="00E07EB2"/>
    <w:rsid w:val="00E12AFC"/>
    <w:rsid w:val="00E12B15"/>
    <w:rsid w:val="00E15F19"/>
    <w:rsid w:val="00E20247"/>
    <w:rsid w:val="00E25B2B"/>
    <w:rsid w:val="00E273CA"/>
    <w:rsid w:val="00E27B24"/>
    <w:rsid w:val="00E31821"/>
    <w:rsid w:val="00E355EA"/>
    <w:rsid w:val="00E416E3"/>
    <w:rsid w:val="00E41B11"/>
    <w:rsid w:val="00E45836"/>
    <w:rsid w:val="00E465A8"/>
    <w:rsid w:val="00E51DCB"/>
    <w:rsid w:val="00E52ED9"/>
    <w:rsid w:val="00E5748D"/>
    <w:rsid w:val="00E7449C"/>
    <w:rsid w:val="00E757A6"/>
    <w:rsid w:val="00E7777E"/>
    <w:rsid w:val="00E82517"/>
    <w:rsid w:val="00E8252B"/>
    <w:rsid w:val="00E862A5"/>
    <w:rsid w:val="00E87063"/>
    <w:rsid w:val="00E912B0"/>
    <w:rsid w:val="00E93B0D"/>
    <w:rsid w:val="00EA4020"/>
    <w:rsid w:val="00EA5F9E"/>
    <w:rsid w:val="00EB0588"/>
    <w:rsid w:val="00EB11BB"/>
    <w:rsid w:val="00EB2A3E"/>
    <w:rsid w:val="00EC69BB"/>
    <w:rsid w:val="00EC784F"/>
    <w:rsid w:val="00ED1804"/>
    <w:rsid w:val="00ED2C43"/>
    <w:rsid w:val="00ED391D"/>
    <w:rsid w:val="00ED3F02"/>
    <w:rsid w:val="00ED4A3A"/>
    <w:rsid w:val="00EE3008"/>
    <w:rsid w:val="00EE30A6"/>
    <w:rsid w:val="00EE592E"/>
    <w:rsid w:val="00EE74E4"/>
    <w:rsid w:val="00EE7839"/>
    <w:rsid w:val="00EF100C"/>
    <w:rsid w:val="00EF1ADD"/>
    <w:rsid w:val="00EF3902"/>
    <w:rsid w:val="00EF3FC4"/>
    <w:rsid w:val="00EF48D3"/>
    <w:rsid w:val="00EF6CDD"/>
    <w:rsid w:val="00F000E8"/>
    <w:rsid w:val="00F11F85"/>
    <w:rsid w:val="00F12ED3"/>
    <w:rsid w:val="00F14005"/>
    <w:rsid w:val="00F16553"/>
    <w:rsid w:val="00F2190D"/>
    <w:rsid w:val="00F22DE0"/>
    <w:rsid w:val="00F25AC5"/>
    <w:rsid w:val="00F30B2E"/>
    <w:rsid w:val="00F31CA3"/>
    <w:rsid w:val="00F336EC"/>
    <w:rsid w:val="00F345BE"/>
    <w:rsid w:val="00F3460C"/>
    <w:rsid w:val="00F347FB"/>
    <w:rsid w:val="00F45B0D"/>
    <w:rsid w:val="00F4641B"/>
    <w:rsid w:val="00F527A0"/>
    <w:rsid w:val="00F52958"/>
    <w:rsid w:val="00F549DF"/>
    <w:rsid w:val="00F549F6"/>
    <w:rsid w:val="00F600AE"/>
    <w:rsid w:val="00F61327"/>
    <w:rsid w:val="00F63BC2"/>
    <w:rsid w:val="00F70AED"/>
    <w:rsid w:val="00F75D0F"/>
    <w:rsid w:val="00F85636"/>
    <w:rsid w:val="00F86E91"/>
    <w:rsid w:val="00F90086"/>
    <w:rsid w:val="00F9100E"/>
    <w:rsid w:val="00F91A06"/>
    <w:rsid w:val="00F91DA3"/>
    <w:rsid w:val="00F9326A"/>
    <w:rsid w:val="00FA0026"/>
    <w:rsid w:val="00FA6293"/>
    <w:rsid w:val="00FA6B5F"/>
    <w:rsid w:val="00FB26B7"/>
    <w:rsid w:val="00FB4203"/>
    <w:rsid w:val="00FB6417"/>
    <w:rsid w:val="00FB7F2D"/>
    <w:rsid w:val="00FC04CA"/>
    <w:rsid w:val="00FC2E57"/>
    <w:rsid w:val="00FD0581"/>
    <w:rsid w:val="00FD1B68"/>
    <w:rsid w:val="00FD4455"/>
    <w:rsid w:val="00FE1F18"/>
    <w:rsid w:val="00FE42F4"/>
    <w:rsid w:val="00FE79F7"/>
    <w:rsid w:val="00FF3722"/>
    <w:rsid w:val="00FF70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5:docId w15:val="{FB50DDC6-F639-4928-922B-A81A30F5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B3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51DCB"/>
    <w:rPr>
      <w:rFonts w:ascii="Tahoma" w:hAnsi="Tahoma" w:cs="Tahoma"/>
      <w:sz w:val="16"/>
      <w:szCs w:val="16"/>
    </w:rPr>
  </w:style>
  <w:style w:type="paragraph" w:styleId="Header">
    <w:name w:val="header"/>
    <w:basedOn w:val="Normal"/>
    <w:rsid w:val="00426D7F"/>
    <w:pPr>
      <w:tabs>
        <w:tab w:val="center" w:pos="4153"/>
        <w:tab w:val="right" w:pos="8306"/>
      </w:tabs>
    </w:pPr>
  </w:style>
  <w:style w:type="paragraph" w:styleId="Footer">
    <w:name w:val="footer"/>
    <w:basedOn w:val="Normal"/>
    <w:link w:val="FooterChar"/>
    <w:uiPriority w:val="99"/>
    <w:rsid w:val="00426D7F"/>
    <w:pPr>
      <w:tabs>
        <w:tab w:val="center" w:pos="4153"/>
        <w:tab w:val="right" w:pos="8306"/>
      </w:tabs>
    </w:pPr>
  </w:style>
  <w:style w:type="character" w:styleId="PageNumber">
    <w:name w:val="page number"/>
    <w:basedOn w:val="DefaultParagraphFont"/>
    <w:rsid w:val="00DA3769"/>
  </w:style>
  <w:style w:type="paragraph" w:styleId="ListParagraph">
    <w:name w:val="List Paragraph"/>
    <w:basedOn w:val="Normal"/>
    <w:uiPriority w:val="34"/>
    <w:qFormat/>
    <w:rsid w:val="007C5AFF"/>
    <w:pPr>
      <w:ind w:left="720"/>
    </w:pPr>
  </w:style>
  <w:style w:type="character" w:customStyle="1" w:styleId="FooterChar">
    <w:name w:val="Footer Char"/>
    <w:link w:val="Footer"/>
    <w:uiPriority w:val="99"/>
    <w:rsid w:val="00FB7F2D"/>
    <w:rPr>
      <w:sz w:val="24"/>
      <w:szCs w:val="24"/>
    </w:rPr>
  </w:style>
  <w:style w:type="paragraph" w:styleId="NormalWeb">
    <w:name w:val="Normal (Web)"/>
    <w:basedOn w:val="Normal"/>
    <w:uiPriority w:val="99"/>
    <w:unhideWhenUsed/>
    <w:rsid w:val="002E455A"/>
    <w:rPr>
      <w:rFonts w:eastAsia="Calibri"/>
    </w:rPr>
  </w:style>
  <w:style w:type="paragraph" w:styleId="Title">
    <w:name w:val="Title"/>
    <w:basedOn w:val="Normal"/>
    <w:link w:val="TitleChar"/>
    <w:qFormat/>
    <w:rsid w:val="002E455A"/>
    <w:pPr>
      <w:widowControl w:val="0"/>
      <w:jc w:val="center"/>
      <w:outlineLvl w:val="0"/>
    </w:pPr>
    <w:rPr>
      <w:sz w:val="28"/>
      <w:szCs w:val="20"/>
      <w:lang w:eastAsia="en-US"/>
    </w:rPr>
  </w:style>
  <w:style w:type="character" w:customStyle="1" w:styleId="TitleChar">
    <w:name w:val="Title Char"/>
    <w:link w:val="Title"/>
    <w:rsid w:val="002E455A"/>
    <w:rPr>
      <w:sz w:val="28"/>
      <w:lang w:eastAsia="en-US"/>
    </w:rPr>
  </w:style>
  <w:style w:type="paragraph" w:customStyle="1" w:styleId="Default">
    <w:name w:val="Default"/>
    <w:rsid w:val="00EE592E"/>
    <w:pPr>
      <w:autoSpaceDE w:val="0"/>
      <w:autoSpaceDN w:val="0"/>
      <w:adjustRightInd w:val="0"/>
    </w:pPr>
    <w:rPr>
      <w:rFonts w:ascii="Arial" w:hAnsi="Arial" w:cs="Arial"/>
      <w:color w:val="000000"/>
      <w:sz w:val="24"/>
      <w:szCs w:val="24"/>
    </w:rPr>
  </w:style>
  <w:style w:type="character" w:styleId="Hyperlink">
    <w:name w:val="Hyperlink"/>
    <w:uiPriority w:val="99"/>
    <w:unhideWhenUsed/>
    <w:rsid w:val="003F63AF"/>
    <w:rPr>
      <w:color w:val="0000FF"/>
      <w:u w:val="single"/>
    </w:rPr>
  </w:style>
  <w:style w:type="character" w:styleId="PlaceholderText">
    <w:name w:val="Placeholder Text"/>
    <w:basedOn w:val="DefaultParagraphFont"/>
    <w:uiPriority w:val="99"/>
    <w:semiHidden/>
    <w:rsid w:val="009E3938"/>
    <w:rPr>
      <w:color w:val="808080"/>
    </w:rPr>
  </w:style>
  <w:style w:type="table" w:customStyle="1" w:styleId="TableGrid1">
    <w:name w:val="Table Grid1"/>
    <w:basedOn w:val="TableNormal"/>
    <w:next w:val="TableGrid"/>
    <w:uiPriority w:val="39"/>
    <w:rsid w:val="00880E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6141">
      <w:bodyDiv w:val="1"/>
      <w:marLeft w:val="0"/>
      <w:marRight w:val="0"/>
      <w:marTop w:val="0"/>
      <w:marBottom w:val="0"/>
      <w:divBdr>
        <w:top w:val="none" w:sz="0" w:space="0" w:color="auto"/>
        <w:left w:val="none" w:sz="0" w:space="0" w:color="auto"/>
        <w:bottom w:val="none" w:sz="0" w:space="0" w:color="auto"/>
        <w:right w:val="none" w:sz="0" w:space="0" w:color="auto"/>
      </w:divBdr>
    </w:div>
    <w:div w:id="32270111">
      <w:bodyDiv w:val="1"/>
      <w:marLeft w:val="0"/>
      <w:marRight w:val="0"/>
      <w:marTop w:val="0"/>
      <w:marBottom w:val="0"/>
      <w:divBdr>
        <w:top w:val="none" w:sz="0" w:space="0" w:color="auto"/>
        <w:left w:val="none" w:sz="0" w:space="0" w:color="auto"/>
        <w:bottom w:val="none" w:sz="0" w:space="0" w:color="auto"/>
        <w:right w:val="none" w:sz="0" w:space="0" w:color="auto"/>
      </w:divBdr>
    </w:div>
    <w:div w:id="55907526">
      <w:bodyDiv w:val="1"/>
      <w:marLeft w:val="0"/>
      <w:marRight w:val="0"/>
      <w:marTop w:val="0"/>
      <w:marBottom w:val="0"/>
      <w:divBdr>
        <w:top w:val="none" w:sz="0" w:space="0" w:color="auto"/>
        <w:left w:val="none" w:sz="0" w:space="0" w:color="auto"/>
        <w:bottom w:val="none" w:sz="0" w:space="0" w:color="auto"/>
        <w:right w:val="none" w:sz="0" w:space="0" w:color="auto"/>
      </w:divBdr>
    </w:div>
    <w:div w:id="70978555">
      <w:bodyDiv w:val="1"/>
      <w:marLeft w:val="0"/>
      <w:marRight w:val="0"/>
      <w:marTop w:val="0"/>
      <w:marBottom w:val="0"/>
      <w:divBdr>
        <w:top w:val="none" w:sz="0" w:space="0" w:color="auto"/>
        <w:left w:val="none" w:sz="0" w:space="0" w:color="auto"/>
        <w:bottom w:val="none" w:sz="0" w:space="0" w:color="auto"/>
        <w:right w:val="none" w:sz="0" w:space="0" w:color="auto"/>
      </w:divBdr>
    </w:div>
    <w:div w:id="90783998">
      <w:bodyDiv w:val="1"/>
      <w:marLeft w:val="0"/>
      <w:marRight w:val="0"/>
      <w:marTop w:val="0"/>
      <w:marBottom w:val="0"/>
      <w:divBdr>
        <w:top w:val="none" w:sz="0" w:space="0" w:color="auto"/>
        <w:left w:val="none" w:sz="0" w:space="0" w:color="auto"/>
        <w:bottom w:val="none" w:sz="0" w:space="0" w:color="auto"/>
        <w:right w:val="none" w:sz="0" w:space="0" w:color="auto"/>
      </w:divBdr>
    </w:div>
    <w:div w:id="99420811">
      <w:bodyDiv w:val="1"/>
      <w:marLeft w:val="0"/>
      <w:marRight w:val="0"/>
      <w:marTop w:val="0"/>
      <w:marBottom w:val="0"/>
      <w:divBdr>
        <w:top w:val="none" w:sz="0" w:space="0" w:color="auto"/>
        <w:left w:val="none" w:sz="0" w:space="0" w:color="auto"/>
        <w:bottom w:val="none" w:sz="0" w:space="0" w:color="auto"/>
        <w:right w:val="none" w:sz="0" w:space="0" w:color="auto"/>
      </w:divBdr>
    </w:div>
    <w:div w:id="121770853">
      <w:bodyDiv w:val="1"/>
      <w:marLeft w:val="0"/>
      <w:marRight w:val="0"/>
      <w:marTop w:val="0"/>
      <w:marBottom w:val="0"/>
      <w:divBdr>
        <w:top w:val="none" w:sz="0" w:space="0" w:color="auto"/>
        <w:left w:val="none" w:sz="0" w:space="0" w:color="auto"/>
        <w:bottom w:val="none" w:sz="0" w:space="0" w:color="auto"/>
        <w:right w:val="none" w:sz="0" w:space="0" w:color="auto"/>
      </w:divBdr>
    </w:div>
    <w:div w:id="133328682">
      <w:bodyDiv w:val="1"/>
      <w:marLeft w:val="0"/>
      <w:marRight w:val="0"/>
      <w:marTop w:val="0"/>
      <w:marBottom w:val="0"/>
      <w:divBdr>
        <w:top w:val="none" w:sz="0" w:space="0" w:color="auto"/>
        <w:left w:val="none" w:sz="0" w:space="0" w:color="auto"/>
        <w:bottom w:val="none" w:sz="0" w:space="0" w:color="auto"/>
        <w:right w:val="none" w:sz="0" w:space="0" w:color="auto"/>
      </w:divBdr>
    </w:div>
    <w:div w:id="171341330">
      <w:bodyDiv w:val="1"/>
      <w:marLeft w:val="0"/>
      <w:marRight w:val="0"/>
      <w:marTop w:val="0"/>
      <w:marBottom w:val="0"/>
      <w:divBdr>
        <w:top w:val="none" w:sz="0" w:space="0" w:color="auto"/>
        <w:left w:val="none" w:sz="0" w:space="0" w:color="auto"/>
        <w:bottom w:val="none" w:sz="0" w:space="0" w:color="auto"/>
        <w:right w:val="none" w:sz="0" w:space="0" w:color="auto"/>
      </w:divBdr>
    </w:div>
    <w:div w:id="201207762">
      <w:bodyDiv w:val="1"/>
      <w:marLeft w:val="0"/>
      <w:marRight w:val="0"/>
      <w:marTop w:val="0"/>
      <w:marBottom w:val="0"/>
      <w:divBdr>
        <w:top w:val="none" w:sz="0" w:space="0" w:color="auto"/>
        <w:left w:val="none" w:sz="0" w:space="0" w:color="auto"/>
        <w:bottom w:val="none" w:sz="0" w:space="0" w:color="auto"/>
        <w:right w:val="none" w:sz="0" w:space="0" w:color="auto"/>
      </w:divBdr>
    </w:div>
    <w:div w:id="207687915">
      <w:bodyDiv w:val="1"/>
      <w:marLeft w:val="0"/>
      <w:marRight w:val="0"/>
      <w:marTop w:val="0"/>
      <w:marBottom w:val="0"/>
      <w:divBdr>
        <w:top w:val="none" w:sz="0" w:space="0" w:color="auto"/>
        <w:left w:val="none" w:sz="0" w:space="0" w:color="auto"/>
        <w:bottom w:val="none" w:sz="0" w:space="0" w:color="auto"/>
        <w:right w:val="none" w:sz="0" w:space="0" w:color="auto"/>
      </w:divBdr>
    </w:div>
    <w:div w:id="216204454">
      <w:bodyDiv w:val="1"/>
      <w:marLeft w:val="0"/>
      <w:marRight w:val="0"/>
      <w:marTop w:val="0"/>
      <w:marBottom w:val="0"/>
      <w:divBdr>
        <w:top w:val="none" w:sz="0" w:space="0" w:color="auto"/>
        <w:left w:val="none" w:sz="0" w:space="0" w:color="auto"/>
        <w:bottom w:val="none" w:sz="0" w:space="0" w:color="auto"/>
        <w:right w:val="none" w:sz="0" w:space="0" w:color="auto"/>
      </w:divBdr>
    </w:div>
    <w:div w:id="217673946">
      <w:bodyDiv w:val="1"/>
      <w:marLeft w:val="0"/>
      <w:marRight w:val="0"/>
      <w:marTop w:val="0"/>
      <w:marBottom w:val="0"/>
      <w:divBdr>
        <w:top w:val="none" w:sz="0" w:space="0" w:color="auto"/>
        <w:left w:val="none" w:sz="0" w:space="0" w:color="auto"/>
        <w:bottom w:val="none" w:sz="0" w:space="0" w:color="auto"/>
        <w:right w:val="none" w:sz="0" w:space="0" w:color="auto"/>
      </w:divBdr>
    </w:div>
    <w:div w:id="242035611">
      <w:bodyDiv w:val="1"/>
      <w:marLeft w:val="0"/>
      <w:marRight w:val="0"/>
      <w:marTop w:val="0"/>
      <w:marBottom w:val="0"/>
      <w:divBdr>
        <w:top w:val="none" w:sz="0" w:space="0" w:color="auto"/>
        <w:left w:val="none" w:sz="0" w:space="0" w:color="auto"/>
        <w:bottom w:val="none" w:sz="0" w:space="0" w:color="auto"/>
        <w:right w:val="none" w:sz="0" w:space="0" w:color="auto"/>
      </w:divBdr>
    </w:div>
    <w:div w:id="260918277">
      <w:bodyDiv w:val="1"/>
      <w:marLeft w:val="0"/>
      <w:marRight w:val="0"/>
      <w:marTop w:val="0"/>
      <w:marBottom w:val="0"/>
      <w:divBdr>
        <w:top w:val="none" w:sz="0" w:space="0" w:color="auto"/>
        <w:left w:val="none" w:sz="0" w:space="0" w:color="auto"/>
        <w:bottom w:val="none" w:sz="0" w:space="0" w:color="auto"/>
        <w:right w:val="none" w:sz="0" w:space="0" w:color="auto"/>
      </w:divBdr>
    </w:div>
    <w:div w:id="306396138">
      <w:bodyDiv w:val="1"/>
      <w:marLeft w:val="0"/>
      <w:marRight w:val="0"/>
      <w:marTop w:val="0"/>
      <w:marBottom w:val="0"/>
      <w:divBdr>
        <w:top w:val="none" w:sz="0" w:space="0" w:color="auto"/>
        <w:left w:val="none" w:sz="0" w:space="0" w:color="auto"/>
        <w:bottom w:val="none" w:sz="0" w:space="0" w:color="auto"/>
        <w:right w:val="none" w:sz="0" w:space="0" w:color="auto"/>
      </w:divBdr>
    </w:div>
    <w:div w:id="307515955">
      <w:bodyDiv w:val="1"/>
      <w:marLeft w:val="0"/>
      <w:marRight w:val="0"/>
      <w:marTop w:val="0"/>
      <w:marBottom w:val="0"/>
      <w:divBdr>
        <w:top w:val="none" w:sz="0" w:space="0" w:color="auto"/>
        <w:left w:val="none" w:sz="0" w:space="0" w:color="auto"/>
        <w:bottom w:val="none" w:sz="0" w:space="0" w:color="auto"/>
        <w:right w:val="none" w:sz="0" w:space="0" w:color="auto"/>
      </w:divBdr>
    </w:div>
    <w:div w:id="318384581">
      <w:bodyDiv w:val="1"/>
      <w:marLeft w:val="0"/>
      <w:marRight w:val="0"/>
      <w:marTop w:val="0"/>
      <w:marBottom w:val="0"/>
      <w:divBdr>
        <w:top w:val="none" w:sz="0" w:space="0" w:color="auto"/>
        <w:left w:val="none" w:sz="0" w:space="0" w:color="auto"/>
        <w:bottom w:val="none" w:sz="0" w:space="0" w:color="auto"/>
        <w:right w:val="none" w:sz="0" w:space="0" w:color="auto"/>
      </w:divBdr>
    </w:div>
    <w:div w:id="324937565">
      <w:bodyDiv w:val="1"/>
      <w:marLeft w:val="0"/>
      <w:marRight w:val="0"/>
      <w:marTop w:val="0"/>
      <w:marBottom w:val="0"/>
      <w:divBdr>
        <w:top w:val="none" w:sz="0" w:space="0" w:color="auto"/>
        <w:left w:val="none" w:sz="0" w:space="0" w:color="auto"/>
        <w:bottom w:val="none" w:sz="0" w:space="0" w:color="auto"/>
        <w:right w:val="none" w:sz="0" w:space="0" w:color="auto"/>
      </w:divBdr>
    </w:div>
    <w:div w:id="339354689">
      <w:bodyDiv w:val="1"/>
      <w:marLeft w:val="0"/>
      <w:marRight w:val="0"/>
      <w:marTop w:val="0"/>
      <w:marBottom w:val="0"/>
      <w:divBdr>
        <w:top w:val="none" w:sz="0" w:space="0" w:color="auto"/>
        <w:left w:val="none" w:sz="0" w:space="0" w:color="auto"/>
        <w:bottom w:val="none" w:sz="0" w:space="0" w:color="auto"/>
        <w:right w:val="none" w:sz="0" w:space="0" w:color="auto"/>
      </w:divBdr>
    </w:div>
    <w:div w:id="358118819">
      <w:bodyDiv w:val="1"/>
      <w:marLeft w:val="0"/>
      <w:marRight w:val="0"/>
      <w:marTop w:val="0"/>
      <w:marBottom w:val="0"/>
      <w:divBdr>
        <w:top w:val="none" w:sz="0" w:space="0" w:color="auto"/>
        <w:left w:val="none" w:sz="0" w:space="0" w:color="auto"/>
        <w:bottom w:val="none" w:sz="0" w:space="0" w:color="auto"/>
        <w:right w:val="none" w:sz="0" w:space="0" w:color="auto"/>
      </w:divBdr>
    </w:div>
    <w:div w:id="366027517">
      <w:bodyDiv w:val="1"/>
      <w:marLeft w:val="0"/>
      <w:marRight w:val="0"/>
      <w:marTop w:val="0"/>
      <w:marBottom w:val="0"/>
      <w:divBdr>
        <w:top w:val="none" w:sz="0" w:space="0" w:color="auto"/>
        <w:left w:val="none" w:sz="0" w:space="0" w:color="auto"/>
        <w:bottom w:val="none" w:sz="0" w:space="0" w:color="auto"/>
        <w:right w:val="none" w:sz="0" w:space="0" w:color="auto"/>
      </w:divBdr>
    </w:div>
    <w:div w:id="401875809">
      <w:bodyDiv w:val="1"/>
      <w:marLeft w:val="0"/>
      <w:marRight w:val="0"/>
      <w:marTop w:val="0"/>
      <w:marBottom w:val="0"/>
      <w:divBdr>
        <w:top w:val="none" w:sz="0" w:space="0" w:color="auto"/>
        <w:left w:val="none" w:sz="0" w:space="0" w:color="auto"/>
        <w:bottom w:val="none" w:sz="0" w:space="0" w:color="auto"/>
        <w:right w:val="none" w:sz="0" w:space="0" w:color="auto"/>
      </w:divBdr>
    </w:div>
    <w:div w:id="504706648">
      <w:bodyDiv w:val="1"/>
      <w:marLeft w:val="0"/>
      <w:marRight w:val="0"/>
      <w:marTop w:val="0"/>
      <w:marBottom w:val="0"/>
      <w:divBdr>
        <w:top w:val="none" w:sz="0" w:space="0" w:color="auto"/>
        <w:left w:val="none" w:sz="0" w:space="0" w:color="auto"/>
        <w:bottom w:val="none" w:sz="0" w:space="0" w:color="auto"/>
        <w:right w:val="none" w:sz="0" w:space="0" w:color="auto"/>
      </w:divBdr>
    </w:div>
    <w:div w:id="510410417">
      <w:bodyDiv w:val="1"/>
      <w:marLeft w:val="0"/>
      <w:marRight w:val="0"/>
      <w:marTop w:val="0"/>
      <w:marBottom w:val="0"/>
      <w:divBdr>
        <w:top w:val="none" w:sz="0" w:space="0" w:color="auto"/>
        <w:left w:val="none" w:sz="0" w:space="0" w:color="auto"/>
        <w:bottom w:val="none" w:sz="0" w:space="0" w:color="auto"/>
        <w:right w:val="none" w:sz="0" w:space="0" w:color="auto"/>
      </w:divBdr>
    </w:div>
    <w:div w:id="551160312">
      <w:bodyDiv w:val="1"/>
      <w:marLeft w:val="0"/>
      <w:marRight w:val="0"/>
      <w:marTop w:val="0"/>
      <w:marBottom w:val="0"/>
      <w:divBdr>
        <w:top w:val="none" w:sz="0" w:space="0" w:color="auto"/>
        <w:left w:val="none" w:sz="0" w:space="0" w:color="auto"/>
        <w:bottom w:val="none" w:sz="0" w:space="0" w:color="auto"/>
        <w:right w:val="none" w:sz="0" w:space="0" w:color="auto"/>
      </w:divBdr>
    </w:div>
    <w:div w:id="590046708">
      <w:bodyDiv w:val="1"/>
      <w:marLeft w:val="0"/>
      <w:marRight w:val="0"/>
      <w:marTop w:val="0"/>
      <w:marBottom w:val="0"/>
      <w:divBdr>
        <w:top w:val="none" w:sz="0" w:space="0" w:color="auto"/>
        <w:left w:val="none" w:sz="0" w:space="0" w:color="auto"/>
        <w:bottom w:val="none" w:sz="0" w:space="0" w:color="auto"/>
        <w:right w:val="none" w:sz="0" w:space="0" w:color="auto"/>
      </w:divBdr>
    </w:div>
    <w:div w:id="594944637">
      <w:bodyDiv w:val="1"/>
      <w:marLeft w:val="0"/>
      <w:marRight w:val="0"/>
      <w:marTop w:val="0"/>
      <w:marBottom w:val="0"/>
      <w:divBdr>
        <w:top w:val="none" w:sz="0" w:space="0" w:color="auto"/>
        <w:left w:val="none" w:sz="0" w:space="0" w:color="auto"/>
        <w:bottom w:val="none" w:sz="0" w:space="0" w:color="auto"/>
        <w:right w:val="none" w:sz="0" w:space="0" w:color="auto"/>
      </w:divBdr>
    </w:div>
    <w:div w:id="604386085">
      <w:bodyDiv w:val="1"/>
      <w:marLeft w:val="0"/>
      <w:marRight w:val="0"/>
      <w:marTop w:val="0"/>
      <w:marBottom w:val="0"/>
      <w:divBdr>
        <w:top w:val="none" w:sz="0" w:space="0" w:color="auto"/>
        <w:left w:val="none" w:sz="0" w:space="0" w:color="auto"/>
        <w:bottom w:val="none" w:sz="0" w:space="0" w:color="auto"/>
        <w:right w:val="none" w:sz="0" w:space="0" w:color="auto"/>
      </w:divBdr>
    </w:div>
    <w:div w:id="683283166">
      <w:bodyDiv w:val="1"/>
      <w:marLeft w:val="0"/>
      <w:marRight w:val="0"/>
      <w:marTop w:val="0"/>
      <w:marBottom w:val="0"/>
      <w:divBdr>
        <w:top w:val="none" w:sz="0" w:space="0" w:color="auto"/>
        <w:left w:val="none" w:sz="0" w:space="0" w:color="auto"/>
        <w:bottom w:val="none" w:sz="0" w:space="0" w:color="auto"/>
        <w:right w:val="none" w:sz="0" w:space="0" w:color="auto"/>
      </w:divBdr>
    </w:div>
    <w:div w:id="706837047">
      <w:bodyDiv w:val="1"/>
      <w:marLeft w:val="0"/>
      <w:marRight w:val="0"/>
      <w:marTop w:val="0"/>
      <w:marBottom w:val="0"/>
      <w:divBdr>
        <w:top w:val="none" w:sz="0" w:space="0" w:color="auto"/>
        <w:left w:val="none" w:sz="0" w:space="0" w:color="auto"/>
        <w:bottom w:val="none" w:sz="0" w:space="0" w:color="auto"/>
        <w:right w:val="none" w:sz="0" w:space="0" w:color="auto"/>
      </w:divBdr>
    </w:div>
    <w:div w:id="751783512">
      <w:bodyDiv w:val="1"/>
      <w:marLeft w:val="0"/>
      <w:marRight w:val="0"/>
      <w:marTop w:val="0"/>
      <w:marBottom w:val="0"/>
      <w:divBdr>
        <w:top w:val="none" w:sz="0" w:space="0" w:color="auto"/>
        <w:left w:val="none" w:sz="0" w:space="0" w:color="auto"/>
        <w:bottom w:val="none" w:sz="0" w:space="0" w:color="auto"/>
        <w:right w:val="none" w:sz="0" w:space="0" w:color="auto"/>
      </w:divBdr>
    </w:div>
    <w:div w:id="764349223">
      <w:bodyDiv w:val="1"/>
      <w:marLeft w:val="0"/>
      <w:marRight w:val="0"/>
      <w:marTop w:val="0"/>
      <w:marBottom w:val="0"/>
      <w:divBdr>
        <w:top w:val="none" w:sz="0" w:space="0" w:color="auto"/>
        <w:left w:val="none" w:sz="0" w:space="0" w:color="auto"/>
        <w:bottom w:val="none" w:sz="0" w:space="0" w:color="auto"/>
        <w:right w:val="none" w:sz="0" w:space="0" w:color="auto"/>
      </w:divBdr>
    </w:div>
    <w:div w:id="866868611">
      <w:bodyDiv w:val="1"/>
      <w:marLeft w:val="0"/>
      <w:marRight w:val="0"/>
      <w:marTop w:val="0"/>
      <w:marBottom w:val="0"/>
      <w:divBdr>
        <w:top w:val="none" w:sz="0" w:space="0" w:color="auto"/>
        <w:left w:val="none" w:sz="0" w:space="0" w:color="auto"/>
        <w:bottom w:val="none" w:sz="0" w:space="0" w:color="auto"/>
        <w:right w:val="none" w:sz="0" w:space="0" w:color="auto"/>
      </w:divBdr>
    </w:div>
    <w:div w:id="868445833">
      <w:bodyDiv w:val="1"/>
      <w:marLeft w:val="0"/>
      <w:marRight w:val="0"/>
      <w:marTop w:val="0"/>
      <w:marBottom w:val="0"/>
      <w:divBdr>
        <w:top w:val="none" w:sz="0" w:space="0" w:color="auto"/>
        <w:left w:val="none" w:sz="0" w:space="0" w:color="auto"/>
        <w:bottom w:val="none" w:sz="0" w:space="0" w:color="auto"/>
        <w:right w:val="none" w:sz="0" w:space="0" w:color="auto"/>
      </w:divBdr>
    </w:div>
    <w:div w:id="872108866">
      <w:bodyDiv w:val="1"/>
      <w:marLeft w:val="0"/>
      <w:marRight w:val="0"/>
      <w:marTop w:val="0"/>
      <w:marBottom w:val="0"/>
      <w:divBdr>
        <w:top w:val="none" w:sz="0" w:space="0" w:color="auto"/>
        <w:left w:val="none" w:sz="0" w:space="0" w:color="auto"/>
        <w:bottom w:val="none" w:sz="0" w:space="0" w:color="auto"/>
        <w:right w:val="none" w:sz="0" w:space="0" w:color="auto"/>
      </w:divBdr>
    </w:div>
    <w:div w:id="941380253">
      <w:bodyDiv w:val="1"/>
      <w:marLeft w:val="0"/>
      <w:marRight w:val="0"/>
      <w:marTop w:val="0"/>
      <w:marBottom w:val="0"/>
      <w:divBdr>
        <w:top w:val="none" w:sz="0" w:space="0" w:color="auto"/>
        <w:left w:val="none" w:sz="0" w:space="0" w:color="auto"/>
        <w:bottom w:val="none" w:sz="0" w:space="0" w:color="auto"/>
        <w:right w:val="none" w:sz="0" w:space="0" w:color="auto"/>
      </w:divBdr>
    </w:div>
    <w:div w:id="941962127">
      <w:bodyDiv w:val="1"/>
      <w:marLeft w:val="0"/>
      <w:marRight w:val="0"/>
      <w:marTop w:val="0"/>
      <w:marBottom w:val="0"/>
      <w:divBdr>
        <w:top w:val="none" w:sz="0" w:space="0" w:color="auto"/>
        <w:left w:val="none" w:sz="0" w:space="0" w:color="auto"/>
        <w:bottom w:val="none" w:sz="0" w:space="0" w:color="auto"/>
        <w:right w:val="none" w:sz="0" w:space="0" w:color="auto"/>
      </w:divBdr>
    </w:div>
    <w:div w:id="943419617">
      <w:bodyDiv w:val="1"/>
      <w:marLeft w:val="0"/>
      <w:marRight w:val="0"/>
      <w:marTop w:val="0"/>
      <w:marBottom w:val="0"/>
      <w:divBdr>
        <w:top w:val="none" w:sz="0" w:space="0" w:color="auto"/>
        <w:left w:val="none" w:sz="0" w:space="0" w:color="auto"/>
        <w:bottom w:val="none" w:sz="0" w:space="0" w:color="auto"/>
        <w:right w:val="none" w:sz="0" w:space="0" w:color="auto"/>
      </w:divBdr>
    </w:div>
    <w:div w:id="986401155">
      <w:bodyDiv w:val="1"/>
      <w:marLeft w:val="0"/>
      <w:marRight w:val="0"/>
      <w:marTop w:val="0"/>
      <w:marBottom w:val="0"/>
      <w:divBdr>
        <w:top w:val="none" w:sz="0" w:space="0" w:color="auto"/>
        <w:left w:val="none" w:sz="0" w:space="0" w:color="auto"/>
        <w:bottom w:val="none" w:sz="0" w:space="0" w:color="auto"/>
        <w:right w:val="none" w:sz="0" w:space="0" w:color="auto"/>
      </w:divBdr>
    </w:div>
    <w:div w:id="999768908">
      <w:bodyDiv w:val="1"/>
      <w:marLeft w:val="0"/>
      <w:marRight w:val="0"/>
      <w:marTop w:val="0"/>
      <w:marBottom w:val="0"/>
      <w:divBdr>
        <w:top w:val="none" w:sz="0" w:space="0" w:color="auto"/>
        <w:left w:val="none" w:sz="0" w:space="0" w:color="auto"/>
        <w:bottom w:val="none" w:sz="0" w:space="0" w:color="auto"/>
        <w:right w:val="none" w:sz="0" w:space="0" w:color="auto"/>
      </w:divBdr>
    </w:div>
    <w:div w:id="1011226649">
      <w:bodyDiv w:val="1"/>
      <w:marLeft w:val="0"/>
      <w:marRight w:val="0"/>
      <w:marTop w:val="0"/>
      <w:marBottom w:val="0"/>
      <w:divBdr>
        <w:top w:val="none" w:sz="0" w:space="0" w:color="auto"/>
        <w:left w:val="none" w:sz="0" w:space="0" w:color="auto"/>
        <w:bottom w:val="none" w:sz="0" w:space="0" w:color="auto"/>
        <w:right w:val="none" w:sz="0" w:space="0" w:color="auto"/>
      </w:divBdr>
    </w:div>
    <w:div w:id="1027947768">
      <w:bodyDiv w:val="1"/>
      <w:marLeft w:val="0"/>
      <w:marRight w:val="0"/>
      <w:marTop w:val="0"/>
      <w:marBottom w:val="0"/>
      <w:divBdr>
        <w:top w:val="none" w:sz="0" w:space="0" w:color="auto"/>
        <w:left w:val="none" w:sz="0" w:space="0" w:color="auto"/>
        <w:bottom w:val="none" w:sz="0" w:space="0" w:color="auto"/>
        <w:right w:val="none" w:sz="0" w:space="0" w:color="auto"/>
      </w:divBdr>
    </w:div>
    <w:div w:id="1031615377">
      <w:bodyDiv w:val="1"/>
      <w:marLeft w:val="0"/>
      <w:marRight w:val="0"/>
      <w:marTop w:val="0"/>
      <w:marBottom w:val="0"/>
      <w:divBdr>
        <w:top w:val="none" w:sz="0" w:space="0" w:color="auto"/>
        <w:left w:val="none" w:sz="0" w:space="0" w:color="auto"/>
        <w:bottom w:val="none" w:sz="0" w:space="0" w:color="auto"/>
        <w:right w:val="none" w:sz="0" w:space="0" w:color="auto"/>
      </w:divBdr>
    </w:div>
    <w:div w:id="1110121690">
      <w:bodyDiv w:val="1"/>
      <w:marLeft w:val="0"/>
      <w:marRight w:val="0"/>
      <w:marTop w:val="0"/>
      <w:marBottom w:val="0"/>
      <w:divBdr>
        <w:top w:val="none" w:sz="0" w:space="0" w:color="auto"/>
        <w:left w:val="none" w:sz="0" w:space="0" w:color="auto"/>
        <w:bottom w:val="none" w:sz="0" w:space="0" w:color="auto"/>
        <w:right w:val="none" w:sz="0" w:space="0" w:color="auto"/>
      </w:divBdr>
    </w:div>
    <w:div w:id="1126317052">
      <w:bodyDiv w:val="1"/>
      <w:marLeft w:val="0"/>
      <w:marRight w:val="0"/>
      <w:marTop w:val="0"/>
      <w:marBottom w:val="0"/>
      <w:divBdr>
        <w:top w:val="none" w:sz="0" w:space="0" w:color="auto"/>
        <w:left w:val="none" w:sz="0" w:space="0" w:color="auto"/>
        <w:bottom w:val="none" w:sz="0" w:space="0" w:color="auto"/>
        <w:right w:val="none" w:sz="0" w:space="0" w:color="auto"/>
      </w:divBdr>
    </w:div>
    <w:div w:id="1127894424">
      <w:bodyDiv w:val="1"/>
      <w:marLeft w:val="0"/>
      <w:marRight w:val="0"/>
      <w:marTop w:val="0"/>
      <w:marBottom w:val="0"/>
      <w:divBdr>
        <w:top w:val="none" w:sz="0" w:space="0" w:color="auto"/>
        <w:left w:val="none" w:sz="0" w:space="0" w:color="auto"/>
        <w:bottom w:val="none" w:sz="0" w:space="0" w:color="auto"/>
        <w:right w:val="none" w:sz="0" w:space="0" w:color="auto"/>
      </w:divBdr>
    </w:div>
    <w:div w:id="1128476176">
      <w:bodyDiv w:val="1"/>
      <w:marLeft w:val="0"/>
      <w:marRight w:val="0"/>
      <w:marTop w:val="0"/>
      <w:marBottom w:val="0"/>
      <w:divBdr>
        <w:top w:val="none" w:sz="0" w:space="0" w:color="auto"/>
        <w:left w:val="none" w:sz="0" w:space="0" w:color="auto"/>
        <w:bottom w:val="none" w:sz="0" w:space="0" w:color="auto"/>
        <w:right w:val="none" w:sz="0" w:space="0" w:color="auto"/>
      </w:divBdr>
    </w:div>
    <w:div w:id="1153133564">
      <w:bodyDiv w:val="1"/>
      <w:marLeft w:val="0"/>
      <w:marRight w:val="0"/>
      <w:marTop w:val="0"/>
      <w:marBottom w:val="0"/>
      <w:divBdr>
        <w:top w:val="none" w:sz="0" w:space="0" w:color="auto"/>
        <w:left w:val="none" w:sz="0" w:space="0" w:color="auto"/>
        <w:bottom w:val="none" w:sz="0" w:space="0" w:color="auto"/>
        <w:right w:val="none" w:sz="0" w:space="0" w:color="auto"/>
      </w:divBdr>
    </w:div>
    <w:div w:id="1162698837">
      <w:bodyDiv w:val="1"/>
      <w:marLeft w:val="0"/>
      <w:marRight w:val="0"/>
      <w:marTop w:val="0"/>
      <w:marBottom w:val="0"/>
      <w:divBdr>
        <w:top w:val="none" w:sz="0" w:space="0" w:color="auto"/>
        <w:left w:val="none" w:sz="0" w:space="0" w:color="auto"/>
        <w:bottom w:val="none" w:sz="0" w:space="0" w:color="auto"/>
        <w:right w:val="none" w:sz="0" w:space="0" w:color="auto"/>
      </w:divBdr>
    </w:div>
    <w:div w:id="1180701370">
      <w:bodyDiv w:val="1"/>
      <w:marLeft w:val="0"/>
      <w:marRight w:val="0"/>
      <w:marTop w:val="0"/>
      <w:marBottom w:val="0"/>
      <w:divBdr>
        <w:top w:val="none" w:sz="0" w:space="0" w:color="auto"/>
        <w:left w:val="none" w:sz="0" w:space="0" w:color="auto"/>
        <w:bottom w:val="none" w:sz="0" w:space="0" w:color="auto"/>
        <w:right w:val="none" w:sz="0" w:space="0" w:color="auto"/>
      </w:divBdr>
    </w:div>
    <w:div w:id="1188907671">
      <w:bodyDiv w:val="1"/>
      <w:marLeft w:val="0"/>
      <w:marRight w:val="0"/>
      <w:marTop w:val="0"/>
      <w:marBottom w:val="0"/>
      <w:divBdr>
        <w:top w:val="none" w:sz="0" w:space="0" w:color="auto"/>
        <w:left w:val="none" w:sz="0" w:space="0" w:color="auto"/>
        <w:bottom w:val="none" w:sz="0" w:space="0" w:color="auto"/>
        <w:right w:val="none" w:sz="0" w:space="0" w:color="auto"/>
      </w:divBdr>
    </w:div>
    <w:div w:id="1193616908">
      <w:bodyDiv w:val="1"/>
      <w:marLeft w:val="0"/>
      <w:marRight w:val="0"/>
      <w:marTop w:val="0"/>
      <w:marBottom w:val="0"/>
      <w:divBdr>
        <w:top w:val="none" w:sz="0" w:space="0" w:color="auto"/>
        <w:left w:val="none" w:sz="0" w:space="0" w:color="auto"/>
        <w:bottom w:val="none" w:sz="0" w:space="0" w:color="auto"/>
        <w:right w:val="none" w:sz="0" w:space="0" w:color="auto"/>
      </w:divBdr>
    </w:div>
    <w:div w:id="1199663947">
      <w:bodyDiv w:val="1"/>
      <w:marLeft w:val="0"/>
      <w:marRight w:val="0"/>
      <w:marTop w:val="0"/>
      <w:marBottom w:val="0"/>
      <w:divBdr>
        <w:top w:val="none" w:sz="0" w:space="0" w:color="auto"/>
        <w:left w:val="none" w:sz="0" w:space="0" w:color="auto"/>
        <w:bottom w:val="none" w:sz="0" w:space="0" w:color="auto"/>
        <w:right w:val="none" w:sz="0" w:space="0" w:color="auto"/>
      </w:divBdr>
    </w:div>
    <w:div w:id="1215123765">
      <w:bodyDiv w:val="1"/>
      <w:marLeft w:val="0"/>
      <w:marRight w:val="0"/>
      <w:marTop w:val="0"/>
      <w:marBottom w:val="0"/>
      <w:divBdr>
        <w:top w:val="none" w:sz="0" w:space="0" w:color="auto"/>
        <w:left w:val="none" w:sz="0" w:space="0" w:color="auto"/>
        <w:bottom w:val="none" w:sz="0" w:space="0" w:color="auto"/>
        <w:right w:val="none" w:sz="0" w:space="0" w:color="auto"/>
      </w:divBdr>
    </w:div>
    <w:div w:id="1222062535">
      <w:bodyDiv w:val="1"/>
      <w:marLeft w:val="0"/>
      <w:marRight w:val="0"/>
      <w:marTop w:val="0"/>
      <w:marBottom w:val="0"/>
      <w:divBdr>
        <w:top w:val="none" w:sz="0" w:space="0" w:color="auto"/>
        <w:left w:val="none" w:sz="0" w:space="0" w:color="auto"/>
        <w:bottom w:val="none" w:sz="0" w:space="0" w:color="auto"/>
        <w:right w:val="none" w:sz="0" w:space="0" w:color="auto"/>
      </w:divBdr>
    </w:div>
    <w:div w:id="1241603085">
      <w:bodyDiv w:val="1"/>
      <w:marLeft w:val="0"/>
      <w:marRight w:val="0"/>
      <w:marTop w:val="0"/>
      <w:marBottom w:val="0"/>
      <w:divBdr>
        <w:top w:val="none" w:sz="0" w:space="0" w:color="auto"/>
        <w:left w:val="none" w:sz="0" w:space="0" w:color="auto"/>
        <w:bottom w:val="none" w:sz="0" w:space="0" w:color="auto"/>
        <w:right w:val="none" w:sz="0" w:space="0" w:color="auto"/>
      </w:divBdr>
    </w:div>
    <w:div w:id="1244870977">
      <w:bodyDiv w:val="1"/>
      <w:marLeft w:val="0"/>
      <w:marRight w:val="0"/>
      <w:marTop w:val="0"/>
      <w:marBottom w:val="0"/>
      <w:divBdr>
        <w:top w:val="none" w:sz="0" w:space="0" w:color="auto"/>
        <w:left w:val="none" w:sz="0" w:space="0" w:color="auto"/>
        <w:bottom w:val="none" w:sz="0" w:space="0" w:color="auto"/>
        <w:right w:val="none" w:sz="0" w:space="0" w:color="auto"/>
      </w:divBdr>
    </w:div>
    <w:div w:id="1256786396">
      <w:bodyDiv w:val="1"/>
      <w:marLeft w:val="0"/>
      <w:marRight w:val="0"/>
      <w:marTop w:val="0"/>
      <w:marBottom w:val="0"/>
      <w:divBdr>
        <w:top w:val="none" w:sz="0" w:space="0" w:color="auto"/>
        <w:left w:val="none" w:sz="0" w:space="0" w:color="auto"/>
        <w:bottom w:val="none" w:sz="0" w:space="0" w:color="auto"/>
        <w:right w:val="none" w:sz="0" w:space="0" w:color="auto"/>
      </w:divBdr>
    </w:div>
    <w:div w:id="1258171508">
      <w:bodyDiv w:val="1"/>
      <w:marLeft w:val="0"/>
      <w:marRight w:val="0"/>
      <w:marTop w:val="0"/>
      <w:marBottom w:val="0"/>
      <w:divBdr>
        <w:top w:val="none" w:sz="0" w:space="0" w:color="auto"/>
        <w:left w:val="none" w:sz="0" w:space="0" w:color="auto"/>
        <w:bottom w:val="none" w:sz="0" w:space="0" w:color="auto"/>
        <w:right w:val="none" w:sz="0" w:space="0" w:color="auto"/>
      </w:divBdr>
    </w:div>
    <w:div w:id="1265729234">
      <w:bodyDiv w:val="1"/>
      <w:marLeft w:val="0"/>
      <w:marRight w:val="0"/>
      <w:marTop w:val="0"/>
      <w:marBottom w:val="0"/>
      <w:divBdr>
        <w:top w:val="none" w:sz="0" w:space="0" w:color="auto"/>
        <w:left w:val="none" w:sz="0" w:space="0" w:color="auto"/>
        <w:bottom w:val="none" w:sz="0" w:space="0" w:color="auto"/>
        <w:right w:val="none" w:sz="0" w:space="0" w:color="auto"/>
      </w:divBdr>
    </w:div>
    <w:div w:id="1271742658">
      <w:bodyDiv w:val="1"/>
      <w:marLeft w:val="0"/>
      <w:marRight w:val="0"/>
      <w:marTop w:val="0"/>
      <w:marBottom w:val="0"/>
      <w:divBdr>
        <w:top w:val="none" w:sz="0" w:space="0" w:color="auto"/>
        <w:left w:val="none" w:sz="0" w:space="0" w:color="auto"/>
        <w:bottom w:val="none" w:sz="0" w:space="0" w:color="auto"/>
        <w:right w:val="none" w:sz="0" w:space="0" w:color="auto"/>
      </w:divBdr>
    </w:div>
    <w:div w:id="1355763657">
      <w:bodyDiv w:val="1"/>
      <w:marLeft w:val="0"/>
      <w:marRight w:val="0"/>
      <w:marTop w:val="0"/>
      <w:marBottom w:val="0"/>
      <w:divBdr>
        <w:top w:val="none" w:sz="0" w:space="0" w:color="auto"/>
        <w:left w:val="none" w:sz="0" w:space="0" w:color="auto"/>
        <w:bottom w:val="none" w:sz="0" w:space="0" w:color="auto"/>
        <w:right w:val="none" w:sz="0" w:space="0" w:color="auto"/>
      </w:divBdr>
    </w:div>
    <w:div w:id="1392268277">
      <w:bodyDiv w:val="1"/>
      <w:marLeft w:val="0"/>
      <w:marRight w:val="0"/>
      <w:marTop w:val="0"/>
      <w:marBottom w:val="0"/>
      <w:divBdr>
        <w:top w:val="none" w:sz="0" w:space="0" w:color="auto"/>
        <w:left w:val="none" w:sz="0" w:space="0" w:color="auto"/>
        <w:bottom w:val="none" w:sz="0" w:space="0" w:color="auto"/>
        <w:right w:val="none" w:sz="0" w:space="0" w:color="auto"/>
      </w:divBdr>
    </w:div>
    <w:div w:id="1451588594">
      <w:bodyDiv w:val="1"/>
      <w:marLeft w:val="0"/>
      <w:marRight w:val="0"/>
      <w:marTop w:val="0"/>
      <w:marBottom w:val="0"/>
      <w:divBdr>
        <w:top w:val="none" w:sz="0" w:space="0" w:color="auto"/>
        <w:left w:val="none" w:sz="0" w:space="0" w:color="auto"/>
        <w:bottom w:val="none" w:sz="0" w:space="0" w:color="auto"/>
        <w:right w:val="none" w:sz="0" w:space="0" w:color="auto"/>
      </w:divBdr>
    </w:div>
    <w:div w:id="1494179518">
      <w:bodyDiv w:val="1"/>
      <w:marLeft w:val="0"/>
      <w:marRight w:val="0"/>
      <w:marTop w:val="0"/>
      <w:marBottom w:val="0"/>
      <w:divBdr>
        <w:top w:val="none" w:sz="0" w:space="0" w:color="auto"/>
        <w:left w:val="none" w:sz="0" w:space="0" w:color="auto"/>
        <w:bottom w:val="none" w:sz="0" w:space="0" w:color="auto"/>
        <w:right w:val="none" w:sz="0" w:space="0" w:color="auto"/>
      </w:divBdr>
    </w:div>
    <w:div w:id="1512839582">
      <w:bodyDiv w:val="1"/>
      <w:marLeft w:val="0"/>
      <w:marRight w:val="0"/>
      <w:marTop w:val="0"/>
      <w:marBottom w:val="0"/>
      <w:divBdr>
        <w:top w:val="none" w:sz="0" w:space="0" w:color="auto"/>
        <w:left w:val="none" w:sz="0" w:space="0" w:color="auto"/>
        <w:bottom w:val="none" w:sz="0" w:space="0" w:color="auto"/>
        <w:right w:val="none" w:sz="0" w:space="0" w:color="auto"/>
      </w:divBdr>
    </w:div>
    <w:div w:id="1553345245">
      <w:bodyDiv w:val="1"/>
      <w:marLeft w:val="0"/>
      <w:marRight w:val="0"/>
      <w:marTop w:val="0"/>
      <w:marBottom w:val="0"/>
      <w:divBdr>
        <w:top w:val="none" w:sz="0" w:space="0" w:color="auto"/>
        <w:left w:val="none" w:sz="0" w:space="0" w:color="auto"/>
        <w:bottom w:val="none" w:sz="0" w:space="0" w:color="auto"/>
        <w:right w:val="none" w:sz="0" w:space="0" w:color="auto"/>
      </w:divBdr>
    </w:div>
    <w:div w:id="1566332084">
      <w:bodyDiv w:val="1"/>
      <w:marLeft w:val="0"/>
      <w:marRight w:val="0"/>
      <w:marTop w:val="0"/>
      <w:marBottom w:val="0"/>
      <w:divBdr>
        <w:top w:val="none" w:sz="0" w:space="0" w:color="auto"/>
        <w:left w:val="none" w:sz="0" w:space="0" w:color="auto"/>
        <w:bottom w:val="none" w:sz="0" w:space="0" w:color="auto"/>
        <w:right w:val="none" w:sz="0" w:space="0" w:color="auto"/>
      </w:divBdr>
    </w:div>
    <w:div w:id="1591038617">
      <w:bodyDiv w:val="1"/>
      <w:marLeft w:val="0"/>
      <w:marRight w:val="0"/>
      <w:marTop w:val="0"/>
      <w:marBottom w:val="0"/>
      <w:divBdr>
        <w:top w:val="none" w:sz="0" w:space="0" w:color="auto"/>
        <w:left w:val="none" w:sz="0" w:space="0" w:color="auto"/>
        <w:bottom w:val="none" w:sz="0" w:space="0" w:color="auto"/>
        <w:right w:val="none" w:sz="0" w:space="0" w:color="auto"/>
      </w:divBdr>
    </w:div>
    <w:div w:id="1595094713">
      <w:bodyDiv w:val="1"/>
      <w:marLeft w:val="0"/>
      <w:marRight w:val="0"/>
      <w:marTop w:val="0"/>
      <w:marBottom w:val="0"/>
      <w:divBdr>
        <w:top w:val="none" w:sz="0" w:space="0" w:color="auto"/>
        <w:left w:val="none" w:sz="0" w:space="0" w:color="auto"/>
        <w:bottom w:val="none" w:sz="0" w:space="0" w:color="auto"/>
        <w:right w:val="none" w:sz="0" w:space="0" w:color="auto"/>
      </w:divBdr>
    </w:div>
    <w:div w:id="1609311919">
      <w:bodyDiv w:val="1"/>
      <w:marLeft w:val="0"/>
      <w:marRight w:val="0"/>
      <w:marTop w:val="0"/>
      <w:marBottom w:val="0"/>
      <w:divBdr>
        <w:top w:val="none" w:sz="0" w:space="0" w:color="auto"/>
        <w:left w:val="none" w:sz="0" w:space="0" w:color="auto"/>
        <w:bottom w:val="none" w:sz="0" w:space="0" w:color="auto"/>
        <w:right w:val="none" w:sz="0" w:space="0" w:color="auto"/>
      </w:divBdr>
    </w:div>
    <w:div w:id="1637947663">
      <w:bodyDiv w:val="1"/>
      <w:marLeft w:val="0"/>
      <w:marRight w:val="0"/>
      <w:marTop w:val="0"/>
      <w:marBottom w:val="0"/>
      <w:divBdr>
        <w:top w:val="none" w:sz="0" w:space="0" w:color="auto"/>
        <w:left w:val="none" w:sz="0" w:space="0" w:color="auto"/>
        <w:bottom w:val="none" w:sz="0" w:space="0" w:color="auto"/>
        <w:right w:val="none" w:sz="0" w:space="0" w:color="auto"/>
      </w:divBdr>
    </w:div>
    <w:div w:id="1645622183">
      <w:bodyDiv w:val="1"/>
      <w:marLeft w:val="0"/>
      <w:marRight w:val="0"/>
      <w:marTop w:val="0"/>
      <w:marBottom w:val="0"/>
      <w:divBdr>
        <w:top w:val="none" w:sz="0" w:space="0" w:color="auto"/>
        <w:left w:val="none" w:sz="0" w:space="0" w:color="auto"/>
        <w:bottom w:val="none" w:sz="0" w:space="0" w:color="auto"/>
        <w:right w:val="none" w:sz="0" w:space="0" w:color="auto"/>
      </w:divBdr>
    </w:div>
    <w:div w:id="1658921354">
      <w:bodyDiv w:val="1"/>
      <w:marLeft w:val="0"/>
      <w:marRight w:val="0"/>
      <w:marTop w:val="0"/>
      <w:marBottom w:val="0"/>
      <w:divBdr>
        <w:top w:val="none" w:sz="0" w:space="0" w:color="auto"/>
        <w:left w:val="none" w:sz="0" w:space="0" w:color="auto"/>
        <w:bottom w:val="none" w:sz="0" w:space="0" w:color="auto"/>
        <w:right w:val="none" w:sz="0" w:space="0" w:color="auto"/>
      </w:divBdr>
    </w:div>
    <w:div w:id="1662074175">
      <w:bodyDiv w:val="1"/>
      <w:marLeft w:val="0"/>
      <w:marRight w:val="0"/>
      <w:marTop w:val="0"/>
      <w:marBottom w:val="0"/>
      <w:divBdr>
        <w:top w:val="none" w:sz="0" w:space="0" w:color="auto"/>
        <w:left w:val="none" w:sz="0" w:space="0" w:color="auto"/>
        <w:bottom w:val="none" w:sz="0" w:space="0" w:color="auto"/>
        <w:right w:val="none" w:sz="0" w:space="0" w:color="auto"/>
      </w:divBdr>
    </w:div>
    <w:div w:id="1673139409">
      <w:bodyDiv w:val="1"/>
      <w:marLeft w:val="0"/>
      <w:marRight w:val="0"/>
      <w:marTop w:val="0"/>
      <w:marBottom w:val="0"/>
      <w:divBdr>
        <w:top w:val="none" w:sz="0" w:space="0" w:color="auto"/>
        <w:left w:val="none" w:sz="0" w:space="0" w:color="auto"/>
        <w:bottom w:val="none" w:sz="0" w:space="0" w:color="auto"/>
        <w:right w:val="none" w:sz="0" w:space="0" w:color="auto"/>
      </w:divBdr>
    </w:div>
    <w:div w:id="1696034724">
      <w:bodyDiv w:val="1"/>
      <w:marLeft w:val="0"/>
      <w:marRight w:val="0"/>
      <w:marTop w:val="0"/>
      <w:marBottom w:val="0"/>
      <w:divBdr>
        <w:top w:val="none" w:sz="0" w:space="0" w:color="auto"/>
        <w:left w:val="none" w:sz="0" w:space="0" w:color="auto"/>
        <w:bottom w:val="none" w:sz="0" w:space="0" w:color="auto"/>
        <w:right w:val="none" w:sz="0" w:space="0" w:color="auto"/>
      </w:divBdr>
    </w:div>
    <w:div w:id="1709724836">
      <w:bodyDiv w:val="1"/>
      <w:marLeft w:val="0"/>
      <w:marRight w:val="0"/>
      <w:marTop w:val="0"/>
      <w:marBottom w:val="0"/>
      <w:divBdr>
        <w:top w:val="none" w:sz="0" w:space="0" w:color="auto"/>
        <w:left w:val="none" w:sz="0" w:space="0" w:color="auto"/>
        <w:bottom w:val="none" w:sz="0" w:space="0" w:color="auto"/>
        <w:right w:val="none" w:sz="0" w:space="0" w:color="auto"/>
      </w:divBdr>
    </w:div>
    <w:div w:id="1714113555">
      <w:bodyDiv w:val="1"/>
      <w:marLeft w:val="0"/>
      <w:marRight w:val="0"/>
      <w:marTop w:val="0"/>
      <w:marBottom w:val="0"/>
      <w:divBdr>
        <w:top w:val="none" w:sz="0" w:space="0" w:color="auto"/>
        <w:left w:val="none" w:sz="0" w:space="0" w:color="auto"/>
        <w:bottom w:val="none" w:sz="0" w:space="0" w:color="auto"/>
        <w:right w:val="none" w:sz="0" w:space="0" w:color="auto"/>
      </w:divBdr>
    </w:div>
    <w:div w:id="1719086802">
      <w:bodyDiv w:val="1"/>
      <w:marLeft w:val="0"/>
      <w:marRight w:val="0"/>
      <w:marTop w:val="0"/>
      <w:marBottom w:val="0"/>
      <w:divBdr>
        <w:top w:val="none" w:sz="0" w:space="0" w:color="auto"/>
        <w:left w:val="none" w:sz="0" w:space="0" w:color="auto"/>
        <w:bottom w:val="none" w:sz="0" w:space="0" w:color="auto"/>
        <w:right w:val="none" w:sz="0" w:space="0" w:color="auto"/>
      </w:divBdr>
    </w:div>
    <w:div w:id="1725762612">
      <w:bodyDiv w:val="1"/>
      <w:marLeft w:val="0"/>
      <w:marRight w:val="0"/>
      <w:marTop w:val="0"/>
      <w:marBottom w:val="0"/>
      <w:divBdr>
        <w:top w:val="none" w:sz="0" w:space="0" w:color="auto"/>
        <w:left w:val="none" w:sz="0" w:space="0" w:color="auto"/>
        <w:bottom w:val="none" w:sz="0" w:space="0" w:color="auto"/>
        <w:right w:val="none" w:sz="0" w:space="0" w:color="auto"/>
      </w:divBdr>
    </w:div>
    <w:div w:id="1728449927">
      <w:bodyDiv w:val="1"/>
      <w:marLeft w:val="0"/>
      <w:marRight w:val="0"/>
      <w:marTop w:val="0"/>
      <w:marBottom w:val="0"/>
      <w:divBdr>
        <w:top w:val="none" w:sz="0" w:space="0" w:color="auto"/>
        <w:left w:val="none" w:sz="0" w:space="0" w:color="auto"/>
        <w:bottom w:val="none" w:sz="0" w:space="0" w:color="auto"/>
        <w:right w:val="none" w:sz="0" w:space="0" w:color="auto"/>
      </w:divBdr>
    </w:div>
    <w:div w:id="1742294586">
      <w:bodyDiv w:val="1"/>
      <w:marLeft w:val="0"/>
      <w:marRight w:val="0"/>
      <w:marTop w:val="0"/>
      <w:marBottom w:val="0"/>
      <w:divBdr>
        <w:top w:val="none" w:sz="0" w:space="0" w:color="auto"/>
        <w:left w:val="none" w:sz="0" w:space="0" w:color="auto"/>
        <w:bottom w:val="none" w:sz="0" w:space="0" w:color="auto"/>
        <w:right w:val="none" w:sz="0" w:space="0" w:color="auto"/>
      </w:divBdr>
    </w:div>
    <w:div w:id="1752199464">
      <w:bodyDiv w:val="1"/>
      <w:marLeft w:val="0"/>
      <w:marRight w:val="0"/>
      <w:marTop w:val="0"/>
      <w:marBottom w:val="0"/>
      <w:divBdr>
        <w:top w:val="none" w:sz="0" w:space="0" w:color="auto"/>
        <w:left w:val="none" w:sz="0" w:space="0" w:color="auto"/>
        <w:bottom w:val="none" w:sz="0" w:space="0" w:color="auto"/>
        <w:right w:val="none" w:sz="0" w:space="0" w:color="auto"/>
      </w:divBdr>
    </w:div>
    <w:div w:id="1759404888">
      <w:bodyDiv w:val="1"/>
      <w:marLeft w:val="0"/>
      <w:marRight w:val="0"/>
      <w:marTop w:val="0"/>
      <w:marBottom w:val="0"/>
      <w:divBdr>
        <w:top w:val="none" w:sz="0" w:space="0" w:color="auto"/>
        <w:left w:val="none" w:sz="0" w:space="0" w:color="auto"/>
        <w:bottom w:val="none" w:sz="0" w:space="0" w:color="auto"/>
        <w:right w:val="none" w:sz="0" w:space="0" w:color="auto"/>
      </w:divBdr>
    </w:div>
    <w:div w:id="1762293686">
      <w:bodyDiv w:val="1"/>
      <w:marLeft w:val="0"/>
      <w:marRight w:val="0"/>
      <w:marTop w:val="0"/>
      <w:marBottom w:val="0"/>
      <w:divBdr>
        <w:top w:val="none" w:sz="0" w:space="0" w:color="auto"/>
        <w:left w:val="none" w:sz="0" w:space="0" w:color="auto"/>
        <w:bottom w:val="none" w:sz="0" w:space="0" w:color="auto"/>
        <w:right w:val="none" w:sz="0" w:space="0" w:color="auto"/>
      </w:divBdr>
    </w:div>
    <w:div w:id="1781100401">
      <w:bodyDiv w:val="1"/>
      <w:marLeft w:val="0"/>
      <w:marRight w:val="0"/>
      <w:marTop w:val="0"/>
      <w:marBottom w:val="0"/>
      <w:divBdr>
        <w:top w:val="none" w:sz="0" w:space="0" w:color="auto"/>
        <w:left w:val="none" w:sz="0" w:space="0" w:color="auto"/>
        <w:bottom w:val="none" w:sz="0" w:space="0" w:color="auto"/>
        <w:right w:val="none" w:sz="0" w:space="0" w:color="auto"/>
      </w:divBdr>
    </w:div>
    <w:div w:id="1783760953">
      <w:bodyDiv w:val="1"/>
      <w:marLeft w:val="0"/>
      <w:marRight w:val="0"/>
      <w:marTop w:val="0"/>
      <w:marBottom w:val="0"/>
      <w:divBdr>
        <w:top w:val="none" w:sz="0" w:space="0" w:color="auto"/>
        <w:left w:val="none" w:sz="0" w:space="0" w:color="auto"/>
        <w:bottom w:val="none" w:sz="0" w:space="0" w:color="auto"/>
        <w:right w:val="none" w:sz="0" w:space="0" w:color="auto"/>
      </w:divBdr>
    </w:div>
    <w:div w:id="1788546437">
      <w:bodyDiv w:val="1"/>
      <w:marLeft w:val="0"/>
      <w:marRight w:val="0"/>
      <w:marTop w:val="0"/>
      <w:marBottom w:val="0"/>
      <w:divBdr>
        <w:top w:val="none" w:sz="0" w:space="0" w:color="auto"/>
        <w:left w:val="none" w:sz="0" w:space="0" w:color="auto"/>
        <w:bottom w:val="none" w:sz="0" w:space="0" w:color="auto"/>
        <w:right w:val="none" w:sz="0" w:space="0" w:color="auto"/>
      </w:divBdr>
    </w:div>
    <w:div w:id="1794976386">
      <w:bodyDiv w:val="1"/>
      <w:marLeft w:val="0"/>
      <w:marRight w:val="0"/>
      <w:marTop w:val="0"/>
      <w:marBottom w:val="0"/>
      <w:divBdr>
        <w:top w:val="none" w:sz="0" w:space="0" w:color="auto"/>
        <w:left w:val="none" w:sz="0" w:space="0" w:color="auto"/>
        <w:bottom w:val="none" w:sz="0" w:space="0" w:color="auto"/>
        <w:right w:val="none" w:sz="0" w:space="0" w:color="auto"/>
      </w:divBdr>
    </w:div>
    <w:div w:id="1798177336">
      <w:bodyDiv w:val="1"/>
      <w:marLeft w:val="0"/>
      <w:marRight w:val="0"/>
      <w:marTop w:val="0"/>
      <w:marBottom w:val="0"/>
      <w:divBdr>
        <w:top w:val="none" w:sz="0" w:space="0" w:color="auto"/>
        <w:left w:val="none" w:sz="0" w:space="0" w:color="auto"/>
        <w:bottom w:val="none" w:sz="0" w:space="0" w:color="auto"/>
        <w:right w:val="none" w:sz="0" w:space="0" w:color="auto"/>
      </w:divBdr>
    </w:div>
    <w:div w:id="1805807069">
      <w:bodyDiv w:val="1"/>
      <w:marLeft w:val="0"/>
      <w:marRight w:val="0"/>
      <w:marTop w:val="0"/>
      <w:marBottom w:val="0"/>
      <w:divBdr>
        <w:top w:val="none" w:sz="0" w:space="0" w:color="auto"/>
        <w:left w:val="none" w:sz="0" w:space="0" w:color="auto"/>
        <w:bottom w:val="none" w:sz="0" w:space="0" w:color="auto"/>
        <w:right w:val="none" w:sz="0" w:space="0" w:color="auto"/>
      </w:divBdr>
    </w:div>
    <w:div w:id="1807816523">
      <w:bodyDiv w:val="1"/>
      <w:marLeft w:val="0"/>
      <w:marRight w:val="0"/>
      <w:marTop w:val="0"/>
      <w:marBottom w:val="0"/>
      <w:divBdr>
        <w:top w:val="none" w:sz="0" w:space="0" w:color="auto"/>
        <w:left w:val="none" w:sz="0" w:space="0" w:color="auto"/>
        <w:bottom w:val="none" w:sz="0" w:space="0" w:color="auto"/>
        <w:right w:val="none" w:sz="0" w:space="0" w:color="auto"/>
      </w:divBdr>
    </w:div>
    <w:div w:id="1827013605">
      <w:bodyDiv w:val="1"/>
      <w:marLeft w:val="0"/>
      <w:marRight w:val="0"/>
      <w:marTop w:val="0"/>
      <w:marBottom w:val="0"/>
      <w:divBdr>
        <w:top w:val="none" w:sz="0" w:space="0" w:color="auto"/>
        <w:left w:val="none" w:sz="0" w:space="0" w:color="auto"/>
        <w:bottom w:val="none" w:sz="0" w:space="0" w:color="auto"/>
        <w:right w:val="none" w:sz="0" w:space="0" w:color="auto"/>
      </w:divBdr>
    </w:div>
    <w:div w:id="1852908796">
      <w:bodyDiv w:val="1"/>
      <w:marLeft w:val="0"/>
      <w:marRight w:val="0"/>
      <w:marTop w:val="0"/>
      <w:marBottom w:val="0"/>
      <w:divBdr>
        <w:top w:val="none" w:sz="0" w:space="0" w:color="auto"/>
        <w:left w:val="none" w:sz="0" w:space="0" w:color="auto"/>
        <w:bottom w:val="none" w:sz="0" w:space="0" w:color="auto"/>
        <w:right w:val="none" w:sz="0" w:space="0" w:color="auto"/>
      </w:divBdr>
    </w:div>
    <w:div w:id="1860502493">
      <w:bodyDiv w:val="1"/>
      <w:marLeft w:val="0"/>
      <w:marRight w:val="0"/>
      <w:marTop w:val="0"/>
      <w:marBottom w:val="0"/>
      <w:divBdr>
        <w:top w:val="none" w:sz="0" w:space="0" w:color="auto"/>
        <w:left w:val="none" w:sz="0" w:space="0" w:color="auto"/>
        <w:bottom w:val="none" w:sz="0" w:space="0" w:color="auto"/>
        <w:right w:val="none" w:sz="0" w:space="0" w:color="auto"/>
      </w:divBdr>
    </w:div>
    <w:div w:id="1922714431">
      <w:bodyDiv w:val="1"/>
      <w:marLeft w:val="0"/>
      <w:marRight w:val="0"/>
      <w:marTop w:val="0"/>
      <w:marBottom w:val="0"/>
      <w:divBdr>
        <w:top w:val="none" w:sz="0" w:space="0" w:color="auto"/>
        <w:left w:val="none" w:sz="0" w:space="0" w:color="auto"/>
        <w:bottom w:val="none" w:sz="0" w:space="0" w:color="auto"/>
        <w:right w:val="none" w:sz="0" w:space="0" w:color="auto"/>
      </w:divBdr>
    </w:div>
    <w:div w:id="1937011834">
      <w:bodyDiv w:val="1"/>
      <w:marLeft w:val="0"/>
      <w:marRight w:val="0"/>
      <w:marTop w:val="0"/>
      <w:marBottom w:val="0"/>
      <w:divBdr>
        <w:top w:val="none" w:sz="0" w:space="0" w:color="auto"/>
        <w:left w:val="none" w:sz="0" w:space="0" w:color="auto"/>
        <w:bottom w:val="none" w:sz="0" w:space="0" w:color="auto"/>
        <w:right w:val="none" w:sz="0" w:space="0" w:color="auto"/>
      </w:divBdr>
    </w:div>
    <w:div w:id="1945262803">
      <w:bodyDiv w:val="1"/>
      <w:marLeft w:val="0"/>
      <w:marRight w:val="0"/>
      <w:marTop w:val="0"/>
      <w:marBottom w:val="0"/>
      <w:divBdr>
        <w:top w:val="none" w:sz="0" w:space="0" w:color="auto"/>
        <w:left w:val="none" w:sz="0" w:space="0" w:color="auto"/>
        <w:bottom w:val="none" w:sz="0" w:space="0" w:color="auto"/>
        <w:right w:val="none" w:sz="0" w:space="0" w:color="auto"/>
      </w:divBdr>
    </w:div>
    <w:div w:id="1955867290">
      <w:bodyDiv w:val="1"/>
      <w:marLeft w:val="0"/>
      <w:marRight w:val="0"/>
      <w:marTop w:val="0"/>
      <w:marBottom w:val="0"/>
      <w:divBdr>
        <w:top w:val="none" w:sz="0" w:space="0" w:color="auto"/>
        <w:left w:val="none" w:sz="0" w:space="0" w:color="auto"/>
        <w:bottom w:val="none" w:sz="0" w:space="0" w:color="auto"/>
        <w:right w:val="none" w:sz="0" w:space="0" w:color="auto"/>
      </w:divBdr>
    </w:div>
    <w:div w:id="1981811186">
      <w:bodyDiv w:val="1"/>
      <w:marLeft w:val="0"/>
      <w:marRight w:val="0"/>
      <w:marTop w:val="0"/>
      <w:marBottom w:val="0"/>
      <w:divBdr>
        <w:top w:val="none" w:sz="0" w:space="0" w:color="auto"/>
        <w:left w:val="none" w:sz="0" w:space="0" w:color="auto"/>
        <w:bottom w:val="none" w:sz="0" w:space="0" w:color="auto"/>
        <w:right w:val="none" w:sz="0" w:space="0" w:color="auto"/>
      </w:divBdr>
    </w:div>
    <w:div w:id="1991208895">
      <w:bodyDiv w:val="1"/>
      <w:marLeft w:val="0"/>
      <w:marRight w:val="0"/>
      <w:marTop w:val="0"/>
      <w:marBottom w:val="0"/>
      <w:divBdr>
        <w:top w:val="none" w:sz="0" w:space="0" w:color="auto"/>
        <w:left w:val="none" w:sz="0" w:space="0" w:color="auto"/>
        <w:bottom w:val="none" w:sz="0" w:space="0" w:color="auto"/>
        <w:right w:val="none" w:sz="0" w:space="0" w:color="auto"/>
      </w:divBdr>
    </w:div>
    <w:div w:id="2007249584">
      <w:bodyDiv w:val="1"/>
      <w:marLeft w:val="0"/>
      <w:marRight w:val="0"/>
      <w:marTop w:val="0"/>
      <w:marBottom w:val="0"/>
      <w:divBdr>
        <w:top w:val="none" w:sz="0" w:space="0" w:color="auto"/>
        <w:left w:val="none" w:sz="0" w:space="0" w:color="auto"/>
        <w:bottom w:val="none" w:sz="0" w:space="0" w:color="auto"/>
        <w:right w:val="none" w:sz="0" w:space="0" w:color="auto"/>
      </w:divBdr>
    </w:div>
    <w:div w:id="2024479100">
      <w:bodyDiv w:val="1"/>
      <w:marLeft w:val="0"/>
      <w:marRight w:val="0"/>
      <w:marTop w:val="0"/>
      <w:marBottom w:val="0"/>
      <w:divBdr>
        <w:top w:val="none" w:sz="0" w:space="0" w:color="auto"/>
        <w:left w:val="none" w:sz="0" w:space="0" w:color="auto"/>
        <w:bottom w:val="none" w:sz="0" w:space="0" w:color="auto"/>
        <w:right w:val="none" w:sz="0" w:space="0" w:color="auto"/>
      </w:divBdr>
    </w:div>
    <w:div w:id="2097902965">
      <w:bodyDiv w:val="1"/>
      <w:marLeft w:val="0"/>
      <w:marRight w:val="0"/>
      <w:marTop w:val="0"/>
      <w:marBottom w:val="0"/>
      <w:divBdr>
        <w:top w:val="none" w:sz="0" w:space="0" w:color="auto"/>
        <w:left w:val="none" w:sz="0" w:space="0" w:color="auto"/>
        <w:bottom w:val="none" w:sz="0" w:space="0" w:color="auto"/>
        <w:right w:val="none" w:sz="0" w:space="0" w:color="auto"/>
      </w:divBdr>
    </w:div>
    <w:div w:id="210568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choolfunding@derbyshire.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F346B52FC8443D9A4E2B07BF04C11DB"/>
        <w:category>
          <w:name w:val="General"/>
          <w:gallery w:val="placeholder"/>
        </w:category>
        <w:types>
          <w:type w:val="bbPlcHdr"/>
        </w:types>
        <w:behaviors>
          <w:behavior w:val="content"/>
        </w:behaviors>
        <w:guid w:val="{696DC80C-26E8-4F50-85F9-F6E87511566C}"/>
      </w:docPartPr>
      <w:docPartBody>
        <w:p w:rsidR="00752D69" w:rsidRDefault="008E4D62" w:rsidP="008E4D62">
          <w:pPr>
            <w:pStyle w:val="EF346B52FC8443D9A4E2B07BF04C11DB"/>
          </w:pPr>
          <w:r>
            <w:rPr>
              <w:rStyle w:val="PlaceholderText"/>
            </w:rPr>
            <w:t>Please select</w:t>
          </w:r>
          <w:r w:rsidRPr="00701661">
            <w:rPr>
              <w:rStyle w:val="PlaceholderText"/>
            </w:rPr>
            <w:t>.</w:t>
          </w:r>
        </w:p>
      </w:docPartBody>
    </w:docPart>
    <w:docPart>
      <w:docPartPr>
        <w:name w:val="C7EEDF4CA440468387378A876E5AC0D9"/>
        <w:category>
          <w:name w:val="General"/>
          <w:gallery w:val="placeholder"/>
        </w:category>
        <w:types>
          <w:type w:val="bbPlcHdr"/>
        </w:types>
        <w:behaviors>
          <w:behavior w:val="content"/>
        </w:behaviors>
        <w:guid w:val="{49561E0E-4FD7-4A18-A8BE-84A409920A3E}"/>
      </w:docPartPr>
      <w:docPartBody>
        <w:p w:rsidR="00752D69" w:rsidRDefault="008E4D62" w:rsidP="008E4D62">
          <w:pPr>
            <w:pStyle w:val="C7EEDF4CA440468387378A876E5AC0D9"/>
          </w:pPr>
          <w:r>
            <w:rPr>
              <w:rStyle w:val="PlaceholderText"/>
            </w:rPr>
            <w:t>Please select</w:t>
          </w:r>
          <w:r w:rsidRPr="00701661">
            <w:rPr>
              <w:rStyle w:val="PlaceholderText"/>
            </w:rPr>
            <w:t>.</w:t>
          </w:r>
        </w:p>
      </w:docPartBody>
    </w:docPart>
    <w:docPart>
      <w:docPartPr>
        <w:name w:val="F9284E7434214D0DA51840EB5C2CDD79"/>
        <w:category>
          <w:name w:val="General"/>
          <w:gallery w:val="placeholder"/>
        </w:category>
        <w:types>
          <w:type w:val="bbPlcHdr"/>
        </w:types>
        <w:behaviors>
          <w:behavior w:val="content"/>
        </w:behaviors>
        <w:guid w:val="{4A5F9F46-EE97-4686-9D08-449A67CF3D65}"/>
      </w:docPartPr>
      <w:docPartBody>
        <w:p w:rsidR="00752D69" w:rsidRDefault="008E4D62" w:rsidP="008E4D62">
          <w:pPr>
            <w:pStyle w:val="F9284E7434214D0DA51840EB5C2CDD79"/>
          </w:pPr>
          <w:r>
            <w:rPr>
              <w:rStyle w:val="PlaceholderText"/>
            </w:rPr>
            <w:t>Please select</w:t>
          </w:r>
          <w:r w:rsidRPr="00701661">
            <w:rPr>
              <w:rStyle w:val="PlaceholderText"/>
            </w:rPr>
            <w:t>.</w:t>
          </w:r>
        </w:p>
      </w:docPartBody>
    </w:docPart>
    <w:docPart>
      <w:docPartPr>
        <w:name w:val="C262067D60E94FE5AEDA0CBB8EF17851"/>
        <w:category>
          <w:name w:val="General"/>
          <w:gallery w:val="placeholder"/>
        </w:category>
        <w:types>
          <w:type w:val="bbPlcHdr"/>
        </w:types>
        <w:behaviors>
          <w:behavior w:val="content"/>
        </w:behaviors>
        <w:guid w:val="{5B7C9503-7204-4744-9506-BB485FD84540}"/>
      </w:docPartPr>
      <w:docPartBody>
        <w:p w:rsidR="00752D69" w:rsidRDefault="008E4D62" w:rsidP="008E4D62">
          <w:pPr>
            <w:pStyle w:val="C262067D60E94FE5AEDA0CBB8EF17851"/>
          </w:pPr>
          <w:r>
            <w:rPr>
              <w:rStyle w:val="PlaceholderText"/>
            </w:rPr>
            <w:t>Please select</w:t>
          </w:r>
          <w:r w:rsidRPr="00701661">
            <w:rPr>
              <w:rStyle w:val="PlaceholderText"/>
            </w:rPr>
            <w:t>.</w:t>
          </w:r>
        </w:p>
      </w:docPartBody>
    </w:docPart>
    <w:docPart>
      <w:docPartPr>
        <w:name w:val="A59A2AB2F0724D05BF513D51DFC9EC45"/>
        <w:category>
          <w:name w:val="General"/>
          <w:gallery w:val="placeholder"/>
        </w:category>
        <w:types>
          <w:type w:val="bbPlcHdr"/>
        </w:types>
        <w:behaviors>
          <w:behavior w:val="content"/>
        </w:behaviors>
        <w:guid w:val="{E5EDD345-30F0-42E9-AFFF-6B88E969130F}"/>
      </w:docPartPr>
      <w:docPartBody>
        <w:p w:rsidR="00752D69" w:rsidRDefault="008E4D62" w:rsidP="008E4D62">
          <w:pPr>
            <w:pStyle w:val="A59A2AB2F0724D05BF513D51DFC9EC45"/>
          </w:pPr>
          <w:r>
            <w:rPr>
              <w:rStyle w:val="PlaceholderText"/>
            </w:rPr>
            <w:t>Please select</w:t>
          </w:r>
          <w:r w:rsidRPr="00701661">
            <w:rPr>
              <w:rStyle w:val="PlaceholderText"/>
            </w:rPr>
            <w:t>.</w:t>
          </w:r>
        </w:p>
      </w:docPartBody>
    </w:docPart>
    <w:docPart>
      <w:docPartPr>
        <w:name w:val="7F1951A0AF3F42CD84EDEE3EB7469FDC"/>
        <w:category>
          <w:name w:val="General"/>
          <w:gallery w:val="placeholder"/>
        </w:category>
        <w:types>
          <w:type w:val="bbPlcHdr"/>
        </w:types>
        <w:behaviors>
          <w:behavior w:val="content"/>
        </w:behaviors>
        <w:guid w:val="{2C2C7DFF-2244-44E3-8B5E-ED4193EC1976}"/>
      </w:docPartPr>
      <w:docPartBody>
        <w:p w:rsidR="00752D69" w:rsidRDefault="008E4D62" w:rsidP="008E4D62">
          <w:pPr>
            <w:pStyle w:val="7F1951A0AF3F42CD84EDEE3EB7469FDC"/>
          </w:pPr>
          <w:r>
            <w:rPr>
              <w:rStyle w:val="PlaceholderText"/>
            </w:rPr>
            <w:t>Please select</w:t>
          </w:r>
          <w:r w:rsidRPr="00701661">
            <w:rPr>
              <w:rStyle w:val="PlaceholderText"/>
            </w:rPr>
            <w:t>.</w:t>
          </w:r>
        </w:p>
      </w:docPartBody>
    </w:docPart>
    <w:docPart>
      <w:docPartPr>
        <w:name w:val="6A4BFF8F51C342EF9DFF38C732858056"/>
        <w:category>
          <w:name w:val="General"/>
          <w:gallery w:val="placeholder"/>
        </w:category>
        <w:types>
          <w:type w:val="bbPlcHdr"/>
        </w:types>
        <w:behaviors>
          <w:behavior w:val="content"/>
        </w:behaviors>
        <w:guid w:val="{480FF0CE-8304-45A3-9661-3EF6FF0A5896}"/>
      </w:docPartPr>
      <w:docPartBody>
        <w:p w:rsidR="00752D69" w:rsidRDefault="008E4D62" w:rsidP="008E4D62">
          <w:pPr>
            <w:pStyle w:val="6A4BFF8F51C342EF9DFF38C732858056"/>
          </w:pPr>
          <w:r>
            <w:rPr>
              <w:rStyle w:val="PlaceholderText"/>
            </w:rPr>
            <w:t>Please select</w:t>
          </w:r>
          <w:r w:rsidRPr="00701661">
            <w:rPr>
              <w:rStyle w:val="PlaceholderText"/>
            </w:rPr>
            <w:t>.</w:t>
          </w:r>
        </w:p>
      </w:docPartBody>
    </w:docPart>
    <w:docPart>
      <w:docPartPr>
        <w:name w:val="8A9E7121A4394A109B3B937C1B80A67A"/>
        <w:category>
          <w:name w:val="General"/>
          <w:gallery w:val="placeholder"/>
        </w:category>
        <w:types>
          <w:type w:val="bbPlcHdr"/>
        </w:types>
        <w:behaviors>
          <w:behavior w:val="content"/>
        </w:behaviors>
        <w:guid w:val="{26902215-A307-4A1D-9407-889ED7BF6480}"/>
      </w:docPartPr>
      <w:docPartBody>
        <w:p w:rsidR="00752D69" w:rsidRDefault="008E4D62" w:rsidP="008E4D62">
          <w:pPr>
            <w:pStyle w:val="8A9E7121A4394A109B3B937C1B80A67A"/>
          </w:pPr>
          <w:r>
            <w:rPr>
              <w:rStyle w:val="PlaceholderText"/>
            </w:rPr>
            <w:t>Please select</w:t>
          </w:r>
          <w:r w:rsidRPr="00701661">
            <w:rPr>
              <w:rStyle w:val="PlaceholderText"/>
            </w:rPr>
            <w:t>.</w:t>
          </w:r>
        </w:p>
      </w:docPartBody>
    </w:docPart>
    <w:docPart>
      <w:docPartPr>
        <w:name w:val="F17D510CBD7D46518BFC42CACFB039F0"/>
        <w:category>
          <w:name w:val="General"/>
          <w:gallery w:val="placeholder"/>
        </w:category>
        <w:types>
          <w:type w:val="bbPlcHdr"/>
        </w:types>
        <w:behaviors>
          <w:behavior w:val="content"/>
        </w:behaviors>
        <w:guid w:val="{25A8EAFF-D3A8-4E27-ABF7-3E76C3E621E4}"/>
      </w:docPartPr>
      <w:docPartBody>
        <w:p w:rsidR="00752D69" w:rsidRDefault="008E4D62" w:rsidP="008E4D62">
          <w:pPr>
            <w:pStyle w:val="F17D510CBD7D46518BFC42CACFB039F0"/>
          </w:pPr>
          <w:r>
            <w:rPr>
              <w:rStyle w:val="PlaceholderText"/>
            </w:rPr>
            <w:t>Please select</w:t>
          </w:r>
          <w:r w:rsidRPr="00701661">
            <w:rPr>
              <w:rStyle w:val="PlaceholderText"/>
            </w:rPr>
            <w:t>.</w:t>
          </w:r>
        </w:p>
      </w:docPartBody>
    </w:docPart>
    <w:docPart>
      <w:docPartPr>
        <w:name w:val="1F1CC3C4B60542CC8E15FB73EEC2F957"/>
        <w:category>
          <w:name w:val="General"/>
          <w:gallery w:val="placeholder"/>
        </w:category>
        <w:types>
          <w:type w:val="bbPlcHdr"/>
        </w:types>
        <w:behaviors>
          <w:behavior w:val="content"/>
        </w:behaviors>
        <w:guid w:val="{12240C4E-08C6-4ABC-A88B-87BA5FED72D5}"/>
      </w:docPartPr>
      <w:docPartBody>
        <w:p w:rsidR="00752D69" w:rsidRDefault="008E4D62" w:rsidP="008E4D62">
          <w:pPr>
            <w:pStyle w:val="1F1CC3C4B60542CC8E15FB73EEC2F957"/>
          </w:pPr>
          <w:r>
            <w:rPr>
              <w:rStyle w:val="PlaceholderText"/>
            </w:rPr>
            <w:t>Please select</w:t>
          </w:r>
          <w:r w:rsidRPr="00701661">
            <w:rPr>
              <w:rStyle w:val="PlaceholderText"/>
            </w:rPr>
            <w:t>.</w:t>
          </w:r>
        </w:p>
      </w:docPartBody>
    </w:docPart>
    <w:docPart>
      <w:docPartPr>
        <w:name w:val="4577ADDB2C2D4617984E9C32AE9D743D"/>
        <w:category>
          <w:name w:val="General"/>
          <w:gallery w:val="placeholder"/>
        </w:category>
        <w:types>
          <w:type w:val="bbPlcHdr"/>
        </w:types>
        <w:behaviors>
          <w:behavior w:val="content"/>
        </w:behaviors>
        <w:guid w:val="{447292AB-2500-442F-AF97-894AE9A680C1}"/>
      </w:docPartPr>
      <w:docPartBody>
        <w:p w:rsidR="00752D69" w:rsidRDefault="008E4D62" w:rsidP="008E4D62">
          <w:pPr>
            <w:pStyle w:val="4577ADDB2C2D4617984E9C32AE9D743D"/>
          </w:pPr>
          <w:r>
            <w:rPr>
              <w:rStyle w:val="PlaceholderText"/>
            </w:rPr>
            <w:t>Please select</w:t>
          </w:r>
          <w:r w:rsidRPr="00701661">
            <w:rPr>
              <w:rStyle w:val="PlaceholderText"/>
            </w:rPr>
            <w:t>.</w:t>
          </w:r>
        </w:p>
      </w:docPartBody>
    </w:docPart>
    <w:docPart>
      <w:docPartPr>
        <w:name w:val="E4E3574291654A359D6A8F01D7D369FB"/>
        <w:category>
          <w:name w:val="General"/>
          <w:gallery w:val="placeholder"/>
        </w:category>
        <w:types>
          <w:type w:val="bbPlcHdr"/>
        </w:types>
        <w:behaviors>
          <w:behavior w:val="content"/>
        </w:behaviors>
        <w:guid w:val="{2973FA57-C5DB-434A-BB06-C8F8D6854995}"/>
      </w:docPartPr>
      <w:docPartBody>
        <w:p w:rsidR="00752D69" w:rsidRDefault="008E4D62" w:rsidP="008E4D62">
          <w:pPr>
            <w:pStyle w:val="E4E3574291654A359D6A8F01D7D369FB"/>
          </w:pPr>
          <w:r>
            <w:rPr>
              <w:rStyle w:val="PlaceholderText"/>
            </w:rPr>
            <w:t>Please select</w:t>
          </w:r>
          <w:r w:rsidRPr="00701661">
            <w:rPr>
              <w:rStyle w:val="PlaceholderText"/>
            </w:rPr>
            <w:t>.</w:t>
          </w:r>
        </w:p>
      </w:docPartBody>
    </w:docPart>
    <w:docPart>
      <w:docPartPr>
        <w:name w:val="B7A8F839383C4CFAAAD8DCB8FB7F0AB2"/>
        <w:category>
          <w:name w:val="General"/>
          <w:gallery w:val="placeholder"/>
        </w:category>
        <w:types>
          <w:type w:val="bbPlcHdr"/>
        </w:types>
        <w:behaviors>
          <w:behavior w:val="content"/>
        </w:behaviors>
        <w:guid w:val="{45050B9A-373E-43A6-978F-7BD32B028E3E}"/>
      </w:docPartPr>
      <w:docPartBody>
        <w:p w:rsidR="00752D69" w:rsidRDefault="008E4D62" w:rsidP="008E4D62">
          <w:pPr>
            <w:pStyle w:val="B7A8F839383C4CFAAAD8DCB8FB7F0AB2"/>
          </w:pPr>
          <w:r>
            <w:rPr>
              <w:rStyle w:val="PlaceholderText"/>
            </w:rPr>
            <w:t>Please select</w:t>
          </w:r>
          <w:r w:rsidRPr="00701661">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DAA"/>
    <w:rsid w:val="002D2DAA"/>
    <w:rsid w:val="00752D69"/>
    <w:rsid w:val="008E4D62"/>
    <w:rsid w:val="00AE14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4D62"/>
    <w:rPr>
      <w:color w:val="808080"/>
    </w:rPr>
  </w:style>
  <w:style w:type="paragraph" w:customStyle="1" w:styleId="152C6DAC13954439A9B76CBD0436B23E">
    <w:name w:val="152C6DAC13954439A9B76CBD0436B23E"/>
    <w:rsid w:val="002D2DAA"/>
  </w:style>
  <w:style w:type="paragraph" w:customStyle="1" w:styleId="16532E537E274E11845F6DF029DD22D3">
    <w:name w:val="16532E537E274E11845F6DF029DD22D3"/>
    <w:rsid w:val="002D2DAA"/>
  </w:style>
  <w:style w:type="paragraph" w:customStyle="1" w:styleId="993F9F3573BC4594A363216D0FD6C508">
    <w:name w:val="993F9F3573BC4594A363216D0FD6C508"/>
    <w:rsid w:val="002D2DAA"/>
  </w:style>
  <w:style w:type="paragraph" w:customStyle="1" w:styleId="C7130D022B3E4014873EBC776D4AAA9D">
    <w:name w:val="C7130D022B3E4014873EBC776D4AAA9D"/>
    <w:rsid w:val="002D2DAA"/>
  </w:style>
  <w:style w:type="paragraph" w:customStyle="1" w:styleId="A7FF8E77C46E45828362EDFACD8E9EC0">
    <w:name w:val="A7FF8E77C46E45828362EDFACD8E9EC0"/>
    <w:rsid w:val="002D2DAA"/>
  </w:style>
  <w:style w:type="paragraph" w:customStyle="1" w:styleId="CF9A487BDDC7495197CFAD66D9136F02">
    <w:name w:val="CF9A487BDDC7495197CFAD66D9136F02"/>
    <w:rsid w:val="002D2DAA"/>
  </w:style>
  <w:style w:type="paragraph" w:customStyle="1" w:styleId="35CCCD9C6A804AAD9486B48AE7B19A57">
    <w:name w:val="35CCCD9C6A804AAD9486B48AE7B19A57"/>
    <w:rsid w:val="002D2DAA"/>
  </w:style>
  <w:style w:type="paragraph" w:customStyle="1" w:styleId="37CD97A828B84985AD8257632A0C9CC5">
    <w:name w:val="37CD97A828B84985AD8257632A0C9CC5"/>
    <w:rsid w:val="002D2DAA"/>
  </w:style>
  <w:style w:type="paragraph" w:customStyle="1" w:styleId="2F6858AFCE834CA2AD21DED9ACA37B03">
    <w:name w:val="2F6858AFCE834CA2AD21DED9ACA37B03"/>
    <w:rsid w:val="002D2DAA"/>
  </w:style>
  <w:style w:type="paragraph" w:customStyle="1" w:styleId="8739FEE6824D4528AA763C4B1E8D358B">
    <w:name w:val="8739FEE6824D4528AA763C4B1E8D358B"/>
    <w:rsid w:val="008E4D62"/>
    <w:pPr>
      <w:spacing w:after="160" w:line="259" w:lineRule="auto"/>
    </w:pPr>
  </w:style>
  <w:style w:type="paragraph" w:customStyle="1" w:styleId="49069762D53A44B1A79C4408419882D2">
    <w:name w:val="49069762D53A44B1A79C4408419882D2"/>
    <w:rsid w:val="008E4D62"/>
    <w:pPr>
      <w:spacing w:after="160" w:line="259" w:lineRule="auto"/>
    </w:pPr>
  </w:style>
  <w:style w:type="paragraph" w:customStyle="1" w:styleId="448B4ABA001B43C299577F430C3FF677">
    <w:name w:val="448B4ABA001B43C299577F430C3FF677"/>
    <w:rsid w:val="008E4D62"/>
    <w:pPr>
      <w:spacing w:after="160" w:line="259" w:lineRule="auto"/>
    </w:pPr>
  </w:style>
  <w:style w:type="paragraph" w:customStyle="1" w:styleId="638E9C0ABB424F55AB52E05D9757DAF7">
    <w:name w:val="638E9C0ABB424F55AB52E05D9757DAF7"/>
    <w:rsid w:val="008E4D62"/>
    <w:pPr>
      <w:spacing w:after="160" w:line="259" w:lineRule="auto"/>
    </w:pPr>
  </w:style>
  <w:style w:type="paragraph" w:customStyle="1" w:styleId="C96E21F064D44A759F4D036605D09D48">
    <w:name w:val="C96E21F064D44A759F4D036605D09D48"/>
    <w:rsid w:val="008E4D62"/>
    <w:pPr>
      <w:spacing w:after="160" w:line="259" w:lineRule="auto"/>
    </w:pPr>
  </w:style>
  <w:style w:type="paragraph" w:customStyle="1" w:styleId="A584484386494C5493A552DA839E6166">
    <w:name w:val="A584484386494C5493A552DA839E6166"/>
    <w:rsid w:val="008E4D62"/>
    <w:pPr>
      <w:spacing w:after="160" w:line="259" w:lineRule="auto"/>
    </w:pPr>
  </w:style>
  <w:style w:type="paragraph" w:customStyle="1" w:styleId="3AE86307BFB442B7903A253A85967F28">
    <w:name w:val="3AE86307BFB442B7903A253A85967F28"/>
    <w:rsid w:val="008E4D62"/>
    <w:pPr>
      <w:spacing w:after="160" w:line="259" w:lineRule="auto"/>
    </w:pPr>
  </w:style>
  <w:style w:type="paragraph" w:customStyle="1" w:styleId="B3D36D20B6B848F3B3D8E2AB5F58BC67">
    <w:name w:val="B3D36D20B6B848F3B3D8E2AB5F58BC67"/>
    <w:rsid w:val="008E4D62"/>
    <w:pPr>
      <w:spacing w:after="160" w:line="259" w:lineRule="auto"/>
    </w:pPr>
  </w:style>
  <w:style w:type="paragraph" w:customStyle="1" w:styleId="7FC4070A371B484EB1FA74D95CDD800D">
    <w:name w:val="7FC4070A371B484EB1FA74D95CDD800D"/>
    <w:rsid w:val="008E4D62"/>
    <w:pPr>
      <w:spacing w:after="160" w:line="259" w:lineRule="auto"/>
    </w:pPr>
  </w:style>
  <w:style w:type="paragraph" w:customStyle="1" w:styleId="0AC00D59E9494D5B9FCFC214DE8628AF">
    <w:name w:val="0AC00D59E9494D5B9FCFC214DE8628AF"/>
    <w:rsid w:val="008E4D62"/>
    <w:pPr>
      <w:spacing w:after="160" w:line="259" w:lineRule="auto"/>
    </w:pPr>
  </w:style>
  <w:style w:type="paragraph" w:customStyle="1" w:styleId="426B0766253D49EC9ABB2E5D45AA14F6">
    <w:name w:val="426B0766253D49EC9ABB2E5D45AA14F6"/>
    <w:rsid w:val="008E4D62"/>
    <w:pPr>
      <w:spacing w:after="160" w:line="259" w:lineRule="auto"/>
    </w:pPr>
  </w:style>
  <w:style w:type="paragraph" w:customStyle="1" w:styleId="78568D258CE0444EA96D049333DD8757">
    <w:name w:val="78568D258CE0444EA96D049333DD8757"/>
    <w:rsid w:val="008E4D62"/>
    <w:pPr>
      <w:spacing w:after="160" w:line="259" w:lineRule="auto"/>
    </w:pPr>
  </w:style>
  <w:style w:type="paragraph" w:customStyle="1" w:styleId="2A3BEE2DFD94486AA06F63FC4263EC6B">
    <w:name w:val="2A3BEE2DFD94486AA06F63FC4263EC6B"/>
    <w:rsid w:val="008E4D62"/>
    <w:pPr>
      <w:spacing w:after="160" w:line="259" w:lineRule="auto"/>
    </w:pPr>
  </w:style>
  <w:style w:type="paragraph" w:customStyle="1" w:styleId="EF346B52FC8443D9A4E2B07BF04C11DB">
    <w:name w:val="EF346B52FC8443D9A4E2B07BF04C11DB"/>
    <w:rsid w:val="008E4D62"/>
    <w:pPr>
      <w:spacing w:after="160" w:line="259" w:lineRule="auto"/>
    </w:pPr>
  </w:style>
  <w:style w:type="paragraph" w:customStyle="1" w:styleId="C7EEDF4CA440468387378A876E5AC0D9">
    <w:name w:val="C7EEDF4CA440468387378A876E5AC0D9"/>
    <w:rsid w:val="008E4D62"/>
    <w:pPr>
      <w:spacing w:after="160" w:line="259" w:lineRule="auto"/>
    </w:pPr>
  </w:style>
  <w:style w:type="paragraph" w:customStyle="1" w:styleId="F9284E7434214D0DA51840EB5C2CDD79">
    <w:name w:val="F9284E7434214D0DA51840EB5C2CDD79"/>
    <w:rsid w:val="008E4D62"/>
    <w:pPr>
      <w:spacing w:after="160" w:line="259" w:lineRule="auto"/>
    </w:pPr>
  </w:style>
  <w:style w:type="paragraph" w:customStyle="1" w:styleId="C262067D60E94FE5AEDA0CBB8EF17851">
    <w:name w:val="C262067D60E94FE5AEDA0CBB8EF17851"/>
    <w:rsid w:val="008E4D62"/>
    <w:pPr>
      <w:spacing w:after="160" w:line="259" w:lineRule="auto"/>
    </w:pPr>
  </w:style>
  <w:style w:type="paragraph" w:customStyle="1" w:styleId="A59A2AB2F0724D05BF513D51DFC9EC45">
    <w:name w:val="A59A2AB2F0724D05BF513D51DFC9EC45"/>
    <w:rsid w:val="008E4D62"/>
    <w:pPr>
      <w:spacing w:after="160" w:line="259" w:lineRule="auto"/>
    </w:pPr>
  </w:style>
  <w:style w:type="paragraph" w:customStyle="1" w:styleId="7F1951A0AF3F42CD84EDEE3EB7469FDC">
    <w:name w:val="7F1951A0AF3F42CD84EDEE3EB7469FDC"/>
    <w:rsid w:val="008E4D62"/>
    <w:pPr>
      <w:spacing w:after="160" w:line="259" w:lineRule="auto"/>
    </w:pPr>
  </w:style>
  <w:style w:type="paragraph" w:customStyle="1" w:styleId="6A4BFF8F51C342EF9DFF38C732858056">
    <w:name w:val="6A4BFF8F51C342EF9DFF38C732858056"/>
    <w:rsid w:val="008E4D62"/>
    <w:pPr>
      <w:spacing w:after="160" w:line="259" w:lineRule="auto"/>
    </w:pPr>
  </w:style>
  <w:style w:type="paragraph" w:customStyle="1" w:styleId="8A9E7121A4394A109B3B937C1B80A67A">
    <w:name w:val="8A9E7121A4394A109B3B937C1B80A67A"/>
    <w:rsid w:val="008E4D62"/>
    <w:pPr>
      <w:spacing w:after="160" w:line="259" w:lineRule="auto"/>
    </w:pPr>
  </w:style>
  <w:style w:type="paragraph" w:customStyle="1" w:styleId="F17D510CBD7D46518BFC42CACFB039F0">
    <w:name w:val="F17D510CBD7D46518BFC42CACFB039F0"/>
    <w:rsid w:val="008E4D62"/>
    <w:pPr>
      <w:spacing w:after="160" w:line="259" w:lineRule="auto"/>
    </w:pPr>
  </w:style>
  <w:style w:type="paragraph" w:customStyle="1" w:styleId="1F1CC3C4B60542CC8E15FB73EEC2F957">
    <w:name w:val="1F1CC3C4B60542CC8E15FB73EEC2F957"/>
    <w:rsid w:val="008E4D62"/>
    <w:pPr>
      <w:spacing w:after="160" w:line="259" w:lineRule="auto"/>
    </w:pPr>
  </w:style>
  <w:style w:type="paragraph" w:customStyle="1" w:styleId="4577ADDB2C2D4617984E9C32AE9D743D">
    <w:name w:val="4577ADDB2C2D4617984E9C32AE9D743D"/>
    <w:rsid w:val="008E4D62"/>
    <w:pPr>
      <w:spacing w:after="160" w:line="259" w:lineRule="auto"/>
    </w:pPr>
  </w:style>
  <w:style w:type="paragraph" w:customStyle="1" w:styleId="E4E3574291654A359D6A8F01D7D369FB">
    <w:name w:val="E4E3574291654A359D6A8F01D7D369FB"/>
    <w:rsid w:val="008E4D62"/>
    <w:pPr>
      <w:spacing w:after="160" w:line="259" w:lineRule="auto"/>
    </w:pPr>
  </w:style>
  <w:style w:type="paragraph" w:customStyle="1" w:styleId="B7A8F839383C4CFAAAD8DCB8FB7F0AB2">
    <w:name w:val="B7A8F839383C4CFAAAD8DCB8FB7F0AB2"/>
    <w:rsid w:val="008E4D6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66145-3530-42E8-8244-36B23454B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1347</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REP</vt:lpstr>
    </vt:vector>
  </TitlesOfParts>
  <Company>Derbyshire County Council</Company>
  <LinksUpToDate>false</LinksUpToDate>
  <CharactersWithSpaces>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2017-11-06 Responses to De-delegation consultation</dc:title>
  <dc:creator>A2700366</dc:creator>
  <cp:lastModifiedBy>Jo Armstrong</cp:lastModifiedBy>
  <cp:revision>12</cp:revision>
  <cp:lastPrinted>2012-04-16T13:49:00Z</cp:lastPrinted>
  <dcterms:created xsi:type="dcterms:W3CDTF">2017-10-26T13:16:00Z</dcterms:created>
  <dcterms:modified xsi:type="dcterms:W3CDTF">2017-11-21T13:35:19Z</dcterms:modified>
  <cp:keywords>
  </cp:keywords>
  <dc:subject>
  </dc:subject>
</cp:coreProperties>
</file>