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173565" w:rsidR="007C57E2" w:rsidP="007C57E2" w:rsidRDefault="007C57E2">
      <w:pPr>
        <w:spacing w:after="120" w:line="240" w:lineRule="auto"/>
        <w:jc w:val="center"/>
        <w:rPr>
          <w:rFonts w:ascii="Arial" w:hAnsi="Arial" w:cs="Arial"/>
          <w:sz w:val="26"/>
          <w:szCs w:val="26"/>
          <w:u w:val="single"/>
        </w:rPr>
      </w:pPr>
      <w:r w:rsidRPr="00173565">
        <w:rPr>
          <w:rFonts w:ascii="Arial" w:hAnsi="Arial" w:cs="Arial"/>
          <w:b/>
          <w:noProof/>
          <w:sz w:val="26"/>
          <w:szCs w:val="26"/>
          <w:u w:val="single"/>
          <w:lang w:eastAsia="en-GB"/>
        </w:rPr>
        <mc:AlternateContent>
          <mc:Choice Requires="wps">
            <w:drawing>
              <wp:anchor distT="0" distB="0" distL="114300" distR="114300" simplePos="0" relativeHeight="251660288" behindDoc="0" locked="0" layoutInCell="1" allowOverlap="1" wp14:editId="225ECD25" wp14:anchorId="3D813F1B">
                <wp:simplePos x="0" y="0"/>
                <wp:positionH relativeFrom="column">
                  <wp:posOffset>4890049</wp:posOffset>
                </wp:positionH>
                <wp:positionV relativeFrom="paragraph">
                  <wp:posOffset>17166</wp:posOffset>
                </wp:positionV>
                <wp:extent cx="1520576" cy="1403985"/>
                <wp:effectExtent l="0"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0576" cy="1403985"/>
                        </a:xfrm>
                        <a:prstGeom prst="rect">
                          <a:avLst/>
                        </a:prstGeom>
                        <a:solidFill>
                          <a:srgbClr val="FFFFFF"/>
                        </a:solidFill>
                        <a:ln w="9525">
                          <a:noFill/>
                          <a:miter lim="800000"/>
                          <a:headEnd/>
                          <a:tailEnd/>
                        </a:ln>
                      </wps:spPr>
                      <wps:txbx>
                        <w:txbxContent>
                          <w:p w:rsidRPr="00345979" w:rsidR="007C57E2" w:rsidP="00670FBA" w:rsidRDefault="007C57E2">
                            <w:pPr>
                              <w:ind w:left="284"/>
                              <w:rPr>
                                <w:rFonts w:ascii="Arial" w:hAnsi="Arial" w:cs="Arial"/>
                                <w:sz w:val="26"/>
                                <w:szCs w:val="26"/>
                              </w:rPr>
                            </w:pPr>
                            <w:r w:rsidRPr="00345979">
                              <w:rPr>
                                <w:rFonts w:ascii="Arial" w:hAnsi="Arial" w:cs="Arial"/>
                                <w:sz w:val="26"/>
                                <w:szCs w:val="26"/>
                              </w:rPr>
                              <w:t xml:space="preserve">Agenda Item </w:t>
                            </w:r>
                            <w:r w:rsidR="00670FBA">
                              <w:rPr>
                                <w:rFonts w:ascii="Arial" w:hAnsi="Arial" w:cs="Arial"/>
                                <w:sz w:val="26"/>
                                <w:szCs w:val="26"/>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3D813F1B">
                <v:stroke joinstyle="miter"/>
                <v:path gradientshapeok="t" o:connecttype="rect"/>
              </v:shapetype>
              <v:shape id="Text Box 2" style="position:absolute;left:0;text-align:left;margin-left:385.05pt;margin-top:1.35pt;width:119.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">
                <v:textbox style="mso-fit-shape-to-text:t">
                  <w:txbxContent>
                    <w:p w:rsidRPr="00345979" w:rsidR="007C57E2" w:rsidP="00670FBA" w:rsidRDefault="007C57E2">
                      <w:pPr>
                        <w:ind w:left="284"/>
                        <w:rPr>
                          <w:rFonts w:ascii="Arial" w:hAnsi="Arial" w:cs="Arial"/>
                          <w:sz w:val="26"/>
                          <w:szCs w:val="26"/>
                        </w:rPr>
                      </w:pPr>
                      <w:r w:rsidRPr="00345979">
                        <w:rPr>
                          <w:rFonts w:ascii="Arial" w:hAnsi="Arial" w:cs="Arial"/>
                          <w:sz w:val="26"/>
                          <w:szCs w:val="26"/>
                        </w:rPr>
                        <w:t xml:space="preserve">Agenda Item </w:t>
                      </w:r>
                      <w:r w:rsidR="00670FBA">
                        <w:rPr>
                          <w:rFonts w:ascii="Arial" w:hAnsi="Arial" w:cs="Arial"/>
                          <w:sz w:val="26"/>
                          <w:szCs w:val="26"/>
                        </w:rPr>
                        <w:t>6</w:t>
                      </w:r>
                    </w:p>
                  </w:txbxContent>
                </v:textbox>
              </v:shape>
            </w:pict>
          </mc:Fallback>
        </mc:AlternateContent>
      </w:r>
      <w:r w:rsidRPr="00173565">
        <w:rPr>
          <w:rFonts w:ascii="Arial" w:hAnsi="Arial" w:cs="Arial"/>
          <w:b/>
          <w:noProof/>
          <w:sz w:val="26"/>
          <w:szCs w:val="26"/>
          <w:u w:val="single"/>
          <w:lang w:eastAsia="en-GB"/>
        </w:rPr>
        <mc:AlternateContent>
          <mc:Choice Requires="wps">
            <w:drawing>
              <wp:anchor distT="0" distB="0" distL="114300" distR="114300" simplePos="0" relativeHeight="251659264" behindDoc="0" locked="0" layoutInCell="1" allowOverlap="1" wp14:editId="16BD76A7" wp14:anchorId="29F0D238">
                <wp:simplePos x="0" y="0"/>
                <wp:positionH relativeFrom="column">
                  <wp:posOffset>0</wp:posOffset>
                </wp:positionH>
                <wp:positionV relativeFrom="paragraph">
                  <wp:posOffset>-635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345979" w:rsidR="007C57E2" w:rsidP="007C57E2" w:rsidRDefault="007C57E2">
                            <w:pPr>
                              <w:rPr>
                                <w:rFonts w:ascii="Arial" w:hAnsi="Arial" w:cs="Arial"/>
                                <w:sz w:val="26"/>
                                <w:szCs w:val="26"/>
                              </w:rPr>
                            </w:pPr>
                            <w:r w:rsidRPr="00345979">
                              <w:rPr>
                                <w:rFonts w:ascii="Arial" w:hAnsi="Arial" w:cs="Arial"/>
                                <w:sz w:val="26"/>
                                <w:szCs w:val="26"/>
                              </w:rPr>
                              <w:t>Rep 7</w:t>
                            </w:r>
                            <w:r w:rsidR="00670FBA">
                              <w:rPr>
                                <w:rFonts w:ascii="Arial" w:hAnsi="Arial" w:cs="Arial"/>
                                <w:sz w:val="26"/>
                                <w:szCs w:val="26"/>
                              </w:rPr>
                              <w:t>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0;margin-top:-.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WIgIAACQ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" w14:anchorId="29F0D238">
                <v:textbox style="mso-fit-shape-to-text:t">
                  <w:txbxContent>
                    <w:p w:rsidRPr="00345979" w:rsidR="007C57E2" w:rsidP="007C57E2" w:rsidRDefault="007C57E2">
                      <w:pPr>
                        <w:rPr>
                          <w:rFonts w:ascii="Arial" w:hAnsi="Arial" w:cs="Arial"/>
                          <w:sz w:val="26"/>
                          <w:szCs w:val="26"/>
                        </w:rPr>
                      </w:pPr>
                      <w:r w:rsidRPr="00345979">
                        <w:rPr>
                          <w:rFonts w:ascii="Arial" w:hAnsi="Arial" w:cs="Arial"/>
                          <w:sz w:val="26"/>
                          <w:szCs w:val="26"/>
                        </w:rPr>
                        <w:t>Rep 7</w:t>
                      </w:r>
                      <w:r w:rsidR="00670FBA">
                        <w:rPr>
                          <w:rFonts w:ascii="Arial" w:hAnsi="Arial" w:cs="Arial"/>
                          <w:sz w:val="26"/>
                          <w:szCs w:val="26"/>
                        </w:rPr>
                        <w:t>18</w:t>
                      </w:r>
                    </w:p>
                  </w:txbxContent>
                </v:textbox>
              </v:shape>
            </w:pict>
          </mc:Fallback>
        </mc:AlternateContent>
      </w:r>
      <w:r w:rsidRPr="00173565">
        <w:rPr>
          <w:rFonts w:ascii="Arial" w:hAnsi="Arial" w:cs="Arial"/>
          <w:sz w:val="26"/>
          <w:szCs w:val="26"/>
          <w:u w:val="single"/>
        </w:rPr>
        <w:t>DERBYSHIRE COUNTY COUNCIL</w:t>
      </w:r>
    </w:p>
    <w:p w:rsidRPr="00173565" w:rsidR="007C57E2" w:rsidP="007C57E2" w:rsidRDefault="007C57E2">
      <w:pPr>
        <w:spacing w:after="120" w:line="240" w:lineRule="auto"/>
        <w:jc w:val="center"/>
        <w:rPr>
          <w:rFonts w:ascii="Arial" w:hAnsi="Arial" w:cs="Arial"/>
          <w:sz w:val="26"/>
          <w:szCs w:val="26"/>
          <w:u w:val="single"/>
        </w:rPr>
      </w:pPr>
      <w:r w:rsidRPr="00173565">
        <w:rPr>
          <w:rFonts w:ascii="Arial" w:hAnsi="Arial" w:cs="Arial"/>
          <w:sz w:val="26"/>
          <w:szCs w:val="26"/>
          <w:u w:val="single"/>
        </w:rPr>
        <w:t>SCHOOL</w:t>
      </w:r>
      <w:r>
        <w:rPr>
          <w:rFonts w:ascii="Arial" w:hAnsi="Arial" w:cs="Arial"/>
          <w:sz w:val="26"/>
          <w:szCs w:val="26"/>
          <w:u w:val="single"/>
        </w:rPr>
        <w:t>S</w:t>
      </w:r>
      <w:r w:rsidRPr="00173565">
        <w:rPr>
          <w:rFonts w:ascii="Arial" w:hAnsi="Arial" w:cs="Arial"/>
          <w:sz w:val="26"/>
          <w:szCs w:val="26"/>
          <w:u w:val="single"/>
        </w:rPr>
        <w:t xml:space="preserve"> FORUM</w:t>
      </w:r>
    </w:p>
    <w:p w:rsidRPr="00173565" w:rsidR="007C57E2" w:rsidP="007C57E2" w:rsidRDefault="007C57E2">
      <w:pPr>
        <w:spacing w:after="120" w:line="240" w:lineRule="auto"/>
        <w:jc w:val="center"/>
        <w:rPr>
          <w:rFonts w:ascii="Arial" w:hAnsi="Arial" w:cs="Arial"/>
          <w:sz w:val="26"/>
          <w:szCs w:val="26"/>
          <w:u w:val="single"/>
        </w:rPr>
      </w:pPr>
      <w:r>
        <w:rPr>
          <w:rFonts w:ascii="Arial" w:hAnsi="Arial" w:cs="Arial"/>
          <w:sz w:val="26"/>
          <w:szCs w:val="26"/>
          <w:u w:val="single"/>
        </w:rPr>
        <w:t xml:space="preserve">6 November </w:t>
      </w:r>
      <w:r w:rsidRPr="00173565">
        <w:rPr>
          <w:rFonts w:ascii="Arial" w:hAnsi="Arial" w:cs="Arial"/>
          <w:sz w:val="26"/>
          <w:szCs w:val="26"/>
          <w:u w:val="single"/>
        </w:rPr>
        <w:t>2017</w:t>
      </w:r>
    </w:p>
    <w:p w:rsidRPr="00173565" w:rsidR="007C57E2" w:rsidP="007C57E2" w:rsidRDefault="007C57E2">
      <w:pPr>
        <w:spacing w:after="120" w:line="240" w:lineRule="auto"/>
        <w:jc w:val="center"/>
        <w:rPr>
          <w:rFonts w:ascii="Arial" w:hAnsi="Arial" w:cs="Arial"/>
          <w:sz w:val="26"/>
          <w:szCs w:val="26"/>
          <w:u w:val="single"/>
        </w:rPr>
      </w:pPr>
      <w:r w:rsidRPr="00173565">
        <w:rPr>
          <w:rFonts w:ascii="Arial" w:hAnsi="Arial" w:cs="Arial"/>
          <w:sz w:val="26"/>
          <w:szCs w:val="26"/>
          <w:u w:val="single"/>
        </w:rPr>
        <w:t>Report of the Strategic Director for Children’s Services</w:t>
      </w:r>
      <w:bookmarkStart w:name="_GoBack" w:id="0"/>
      <w:bookmarkEnd w:id="0"/>
    </w:p>
    <w:p w:rsidR="007C57E2" w:rsidP="007C57E2" w:rsidRDefault="007C57E2">
      <w:pPr>
        <w:spacing w:after="120" w:line="240" w:lineRule="auto"/>
        <w:jc w:val="center"/>
        <w:rPr>
          <w:rFonts w:ascii="Arial" w:hAnsi="Arial" w:cs="Arial"/>
          <w:sz w:val="26"/>
          <w:szCs w:val="26"/>
          <w:u w:val="single"/>
        </w:rPr>
      </w:pPr>
      <w:r>
        <w:rPr>
          <w:rFonts w:ascii="Arial" w:hAnsi="Arial" w:cs="Arial"/>
          <w:sz w:val="26"/>
          <w:szCs w:val="26"/>
          <w:u w:val="single"/>
        </w:rPr>
        <w:t>Minimum Funding Guarantee and Minimum Per Pupil Funding Disapplications</w:t>
      </w:r>
    </w:p>
    <w:p w:rsidRPr="00173565" w:rsidR="007C57E2" w:rsidP="007C57E2" w:rsidRDefault="007C57E2">
      <w:pPr>
        <w:spacing w:after="0" w:line="240" w:lineRule="auto"/>
        <w:jc w:val="center"/>
        <w:rPr>
          <w:rFonts w:ascii="Arial" w:hAnsi="Arial" w:cs="Arial"/>
          <w:b/>
          <w:sz w:val="26"/>
          <w:szCs w:val="26"/>
          <w:u w:val="single"/>
        </w:rPr>
      </w:pPr>
    </w:p>
    <w:p w:rsidRPr="00173565" w:rsidR="007C57E2" w:rsidP="007C57E2" w:rsidRDefault="007C57E2">
      <w:pPr>
        <w:pStyle w:val="ListParagraph"/>
        <w:numPr>
          <w:ilvl w:val="0"/>
          <w:numId w:val="1"/>
        </w:numPr>
        <w:spacing w:after="0" w:line="240" w:lineRule="auto"/>
        <w:ind w:left="1418" w:hanging="992"/>
        <w:rPr>
          <w:rFonts w:ascii="Arial" w:hAnsi="Arial" w:cs="Arial"/>
          <w:sz w:val="26"/>
          <w:szCs w:val="26"/>
        </w:rPr>
      </w:pPr>
      <w:r w:rsidRPr="00173565">
        <w:rPr>
          <w:rFonts w:ascii="Arial" w:hAnsi="Arial" w:cs="Arial"/>
          <w:sz w:val="26"/>
          <w:szCs w:val="26"/>
          <w:u w:val="single"/>
        </w:rPr>
        <w:t>Purpose of the Report</w:t>
      </w:r>
    </w:p>
    <w:p w:rsidRPr="00173565" w:rsidR="007C57E2" w:rsidP="007C57E2" w:rsidRDefault="007C57E2">
      <w:pPr>
        <w:pStyle w:val="ListParagraph"/>
        <w:spacing w:after="0" w:line="240" w:lineRule="auto"/>
        <w:rPr>
          <w:rFonts w:ascii="Arial" w:hAnsi="Arial" w:cs="Arial"/>
          <w:sz w:val="26"/>
          <w:szCs w:val="26"/>
        </w:rPr>
      </w:pPr>
    </w:p>
    <w:p w:rsidR="007C57E2" w:rsidP="007C57E2" w:rsidRDefault="007C57E2">
      <w:pPr>
        <w:pStyle w:val="ListParagraph"/>
        <w:numPr>
          <w:ilvl w:val="0"/>
          <w:numId w:val="3"/>
        </w:numPr>
        <w:spacing w:after="0" w:line="240" w:lineRule="auto"/>
        <w:ind w:left="1276" w:hanging="567"/>
        <w:rPr>
          <w:rFonts w:ascii="Arial" w:hAnsi="Arial" w:cs="Arial"/>
          <w:sz w:val="26"/>
          <w:szCs w:val="26"/>
        </w:rPr>
      </w:pPr>
      <w:r w:rsidRPr="00AE4AF9">
        <w:rPr>
          <w:rFonts w:ascii="Arial" w:hAnsi="Arial" w:cs="Arial"/>
          <w:sz w:val="26"/>
          <w:szCs w:val="26"/>
        </w:rPr>
        <w:t xml:space="preserve">To seek the Schools Forum’s </w:t>
      </w:r>
      <w:r>
        <w:rPr>
          <w:rFonts w:ascii="Arial" w:hAnsi="Arial" w:cs="Arial"/>
          <w:sz w:val="26"/>
          <w:szCs w:val="26"/>
        </w:rPr>
        <w:t xml:space="preserve">support </w:t>
      </w:r>
      <w:r w:rsidRPr="00AE4AF9">
        <w:rPr>
          <w:rFonts w:ascii="Arial" w:hAnsi="Arial" w:cs="Arial"/>
          <w:sz w:val="26"/>
          <w:szCs w:val="26"/>
        </w:rPr>
        <w:t xml:space="preserve">to </w:t>
      </w:r>
      <w:r>
        <w:rPr>
          <w:rFonts w:ascii="Arial" w:hAnsi="Arial" w:cs="Arial"/>
          <w:sz w:val="26"/>
          <w:szCs w:val="26"/>
        </w:rPr>
        <w:t xml:space="preserve">make </w:t>
      </w:r>
      <w:r w:rsidRPr="00AE4AF9">
        <w:rPr>
          <w:rFonts w:ascii="Arial" w:hAnsi="Arial" w:cs="Arial"/>
          <w:sz w:val="26"/>
          <w:szCs w:val="26"/>
        </w:rPr>
        <w:t xml:space="preserve">changes to the </w:t>
      </w:r>
      <w:r>
        <w:rPr>
          <w:rFonts w:ascii="Arial" w:hAnsi="Arial" w:cs="Arial"/>
          <w:sz w:val="26"/>
          <w:szCs w:val="26"/>
        </w:rPr>
        <w:t>Minimum Funding Guarantee (</w:t>
      </w:r>
      <w:r w:rsidRPr="00AE4AF9">
        <w:rPr>
          <w:rFonts w:ascii="Arial" w:hAnsi="Arial" w:cs="Arial"/>
          <w:sz w:val="26"/>
          <w:szCs w:val="26"/>
        </w:rPr>
        <w:t>MFG</w:t>
      </w:r>
      <w:r>
        <w:rPr>
          <w:rFonts w:ascii="Arial" w:hAnsi="Arial" w:cs="Arial"/>
          <w:sz w:val="26"/>
          <w:szCs w:val="26"/>
        </w:rPr>
        <w:t xml:space="preserve">) </w:t>
      </w:r>
      <w:r w:rsidRPr="00AE4AF9">
        <w:rPr>
          <w:rFonts w:ascii="Arial" w:hAnsi="Arial" w:cs="Arial"/>
          <w:sz w:val="26"/>
          <w:szCs w:val="26"/>
        </w:rPr>
        <w:t>calculations for 201</w:t>
      </w:r>
      <w:r>
        <w:rPr>
          <w:rFonts w:ascii="Arial" w:hAnsi="Arial" w:cs="Arial"/>
          <w:sz w:val="26"/>
          <w:szCs w:val="26"/>
        </w:rPr>
        <w:t>8-19; and</w:t>
      </w:r>
    </w:p>
    <w:p w:rsidR="007C57E2" w:rsidP="007C57E2" w:rsidRDefault="007C57E2">
      <w:pPr>
        <w:pStyle w:val="ListParagraph"/>
        <w:spacing w:after="0" w:line="240" w:lineRule="auto"/>
        <w:ind w:left="709"/>
        <w:rPr>
          <w:rFonts w:ascii="Arial" w:hAnsi="Arial" w:cs="Arial"/>
          <w:sz w:val="26"/>
          <w:szCs w:val="26"/>
        </w:rPr>
      </w:pPr>
    </w:p>
    <w:p w:rsidRPr="00AE4AF9" w:rsidR="007C57E2" w:rsidP="007C57E2" w:rsidRDefault="007C57E2">
      <w:pPr>
        <w:pStyle w:val="ListParagraph"/>
        <w:numPr>
          <w:ilvl w:val="0"/>
          <w:numId w:val="3"/>
        </w:numPr>
        <w:spacing w:after="0" w:line="240" w:lineRule="auto"/>
        <w:ind w:left="1276" w:hanging="567"/>
        <w:rPr>
          <w:rFonts w:ascii="Arial" w:hAnsi="Arial" w:cs="Arial"/>
          <w:sz w:val="26"/>
          <w:szCs w:val="26"/>
        </w:rPr>
      </w:pPr>
      <w:r>
        <w:rPr>
          <w:rFonts w:ascii="Arial" w:hAnsi="Arial" w:cs="Arial"/>
          <w:sz w:val="26"/>
          <w:szCs w:val="26"/>
        </w:rPr>
        <w:t>To seek the School Forum’s support to vary the calculation of the per pupil minimum funding level for schools</w:t>
      </w:r>
      <w:r w:rsidR="006B388C">
        <w:rPr>
          <w:rFonts w:ascii="Arial" w:hAnsi="Arial" w:cs="Arial"/>
          <w:sz w:val="26"/>
          <w:szCs w:val="26"/>
        </w:rPr>
        <w:t xml:space="preserve"> for 2018-19</w:t>
      </w:r>
      <w:r>
        <w:rPr>
          <w:rFonts w:ascii="Arial" w:hAnsi="Arial" w:cs="Arial"/>
          <w:sz w:val="26"/>
          <w:szCs w:val="26"/>
        </w:rPr>
        <w:t>.</w:t>
      </w:r>
    </w:p>
    <w:p w:rsidRPr="00173565" w:rsidR="007C57E2" w:rsidP="007C57E2" w:rsidRDefault="007C57E2">
      <w:pPr>
        <w:pStyle w:val="ListParagraph"/>
        <w:spacing w:after="0" w:line="240" w:lineRule="auto"/>
        <w:rPr>
          <w:rFonts w:ascii="Arial" w:hAnsi="Arial" w:cs="Arial"/>
          <w:sz w:val="26"/>
          <w:szCs w:val="26"/>
        </w:rPr>
      </w:pPr>
    </w:p>
    <w:p w:rsidRPr="00173565" w:rsidR="007C57E2" w:rsidP="007C57E2" w:rsidRDefault="007C57E2">
      <w:pPr>
        <w:pStyle w:val="ListParagraph"/>
        <w:numPr>
          <w:ilvl w:val="0"/>
          <w:numId w:val="1"/>
        </w:numPr>
        <w:spacing w:after="0" w:line="240" w:lineRule="auto"/>
        <w:ind w:left="1418" w:hanging="992"/>
        <w:rPr>
          <w:rFonts w:ascii="Arial" w:hAnsi="Arial" w:cs="Arial"/>
          <w:sz w:val="26"/>
          <w:szCs w:val="26"/>
          <w:u w:val="single"/>
        </w:rPr>
      </w:pPr>
      <w:r w:rsidRPr="00173565">
        <w:rPr>
          <w:rFonts w:ascii="Arial" w:hAnsi="Arial" w:cs="Arial"/>
          <w:sz w:val="26"/>
          <w:szCs w:val="26"/>
          <w:u w:val="single"/>
        </w:rPr>
        <w:t>Information and Analysis</w:t>
      </w:r>
    </w:p>
    <w:p w:rsidR="007C57E2" w:rsidP="007C57E2" w:rsidRDefault="007C57E2">
      <w:pPr>
        <w:pStyle w:val="ListParagraph"/>
        <w:spacing w:after="0" w:line="240" w:lineRule="auto"/>
        <w:rPr>
          <w:rFonts w:ascii="Arial" w:hAnsi="Arial" w:cs="Arial"/>
          <w:sz w:val="26"/>
          <w:szCs w:val="26"/>
        </w:rPr>
      </w:pPr>
    </w:p>
    <w:p w:rsidRPr="00CA7653" w:rsidR="007C57E2" w:rsidP="007C57E2" w:rsidRDefault="007C57E2">
      <w:pPr>
        <w:spacing w:after="0" w:line="240" w:lineRule="auto"/>
        <w:ind w:left="426"/>
        <w:rPr>
          <w:rFonts w:ascii="Arial" w:hAnsi="Arial" w:cs="Arial"/>
          <w:sz w:val="26"/>
          <w:szCs w:val="26"/>
        </w:rPr>
      </w:pPr>
      <w:r>
        <w:rPr>
          <w:rFonts w:ascii="Arial" w:hAnsi="Arial" w:cs="Arial"/>
          <w:sz w:val="26"/>
          <w:szCs w:val="26"/>
        </w:rPr>
        <w:t>2.1</w:t>
      </w:r>
      <w:r>
        <w:rPr>
          <w:rFonts w:ascii="Arial" w:hAnsi="Arial" w:cs="Arial"/>
          <w:sz w:val="26"/>
          <w:szCs w:val="26"/>
        </w:rPr>
        <w:tab/>
      </w:r>
      <w:r w:rsidRPr="00CA7653">
        <w:rPr>
          <w:rFonts w:ascii="Arial" w:hAnsi="Arial" w:cs="Arial"/>
          <w:sz w:val="26"/>
          <w:szCs w:val="26"/>
          <w:u w:val="single"/>
        </w:rPr>
        <w:t>Minimum Funding Guarantee</w:t>
      </w:r>
    </w:p>
    <w:p w:rsidRPr="00173565" w:rsidR="007C57E2" w:rsidP="007C57E2" w:rsidRDefault="007C57E2">
      <w:pPr>
        <w:pStyle w:val="ListParagraph"/>
        <w:spacing w:after="0" w:line="240" w:lineRule="auto"/>
        <w:rPr>
          <w:rFonts w:ascii="Arial" w:hAnsi="Arial" w:cs="Arial"/>
          <w:sz w:val="26"/>
          <w:szCs w:val="26"/>
        </w:rPr>
      </w:pPr>
    </w:p>
    <w:p w:rsidR="007C57E2" w:rsidP="007C57E2" w:rsidRDefault="007C57E2">
      <w:pPr>
        <w:pStyle w:val="ListParagraph"/>
        <w:spacing w:after="0" w:line="240" w:lineRule="auto"/>
        <w:rPr>
          <w:rFonts w:ascii="Arial" w:hAnsi="Arial" w:cs="Arial"/>
          <w:sz w:val="26"/>
          <w:szCs w:val="26"/>
        </w:rPr>
      </w:pPr>
      <w:r w:rsidRPr="00787DB9">
        <w:rPr>
          <w:rFonts w:ascii="Arial" w:hAnsi="Arial" w:cs="Arial"/>
          <w:sz w:val="26"/>
          <w:szCs w:val="26"/>
        </w:rPr>
        <w:t xml:space="preserve">Local authorities will </w:t>
      </w:r>
      <w:r w:rsidR="00523EEF">
        <w:rPr>
          <w:rFonts w:ascii="Arial" w:hAnsi="Arial" w:cs="Arial"/>
          <w:sz w:val="26"/>
          <w:szCs w:val="26"/>
        </w:rPr>
        <w:t xml:space="preserve">be allowed to </w:t>
      </w:r>
      <w:r w:rsidRPr="00787DB9">
        <w:rPr>
          <w:rFonts w:ascii="Arial" w:hAnsi="Arial" w:cs="Arial"/>
          <w:sz w:val="26"/>
          <w:szCs w:val="26"/>
        </w:rPr>
        <w:t>set a pre-16 minimum funding guarantee (MFG) in their local formulae, to protect schools from excessive year-on-year changes</w:t>
      </w:r>
      <w:r w:rsidR="00D51228">
        <w:rPr>
          <w:rFonts w:ascii="Arial" w:hAnsi="Arial" w:cs="Arial"/>
          <w:sz w:val="26"/>
          <w:szCs w:val="26"/>
        </w:rPr>
        <w:t xml:space="preserve"> in budget</w:t>
      </w:r>
      <w:r w:rsidRPr="00787DB9">
        <w:rPr>
          <w:rFonts w:ascii="Arial" w:hAnsi="Arial" w:cs="Arial"/>
          <w:sz w:val="26"/>
          <w:szCs w:val="26"/>
        </w:rPr>
        <w:t xml:space="preserve">, and to allow changes in pupil characteristics (for example, reducing levels of deprivation in a school) to flow through. </w:t>
      </w:r>
      <w:r>
        <w:rPr>
          <w:rFonts w:ascii="Arial" w:hAnsi="Arial" w:cs="Arial"/>
          <w:sz w:val="26"/>
          <w:szCs w:val="26"/>
        </w:rPr>
        <w:t xml:space="preserve">For 2018-19, the DfE are allowing </w:t>
      </w:r>
      <w:r w:rsidRPr="00787DB9">
        <w:rPr>
          <w:rFonts w:ascii="Arial" w:hAnsi="Arial" w:cs="Arial"/>
          <w:sz w:val="26"/>
          <w:szCs w:val="26"/>
        </w:rPr>
        <w:t xml:space="preserve">greater flexibility </w:t>
      </w:r>
      <w:r>
        <w:rPr>
          <w:rFonts w:ascii="Arial" w:hAnsi="Arial" w:cs="Arial"/>
          <w:sz w:val="26"/>
          <w:szCs w:val="26"/>
        </w:rPr>
        <w:t xml:space="preserve">and </w:t>
      </w:r>
      <w:r w:rsidRPr="00787DB9">
        <w:rPr>
          <w:rFonts w:ascii="Arial" w:hAnsi="Arial" w:cs="Arial"/>
          <w:sz w:val="26"/>
          <w:szCs w:val="26"/>
        </w:rPr>
        <w:t xml:space="preserve">local authorities will be able to set an MFG </w:t>
      </w:r>
      <w:r>
        <w:rPr>
          <w:rFonts w:ascii="Arial" w:hAnsi="Arial" w:cs="Arial"/>
          <w:sz w:val="26"/>
          <w:szCs w:val="26"/>
        </w:rPr>
        <w:t xml:space="preserve">of </w:t>
      </w:r>
      <w:r w:rsidRPr="00787DB9">
        <w:rPr>
          <w:rFonts w:ascii="Arial" w:hAnsi="Arial" w:cs="Arial"/>
          <w:sz w:val="26"/>
          <w:szCs w:val="26"/>
        </w:rPr>
        <w:t xml:space="preserve">between </w:t>
      </w:r>
      <w:r>
        <w:rPr>
          <w:rFonts w:ascii="Arial" w:hAnsi="Arial" w:cs="Arial"/>
          <w:sz w:val="26"/>
          <w:szCs w:val="26"/>
        </w:rPr>
        <w:t xml:space="preserve">plus </w:t>
      </w:r>
      <w:r w:rsidRPr="00787DB9">
        <w:rPr>
          <w:rFonts w:ascii="Arial" w:hAnsi="Arial" w:cs="Arial"/>
          <w:sz w:val="26"/>
          <w:szCs w:val="26"/>
        </w:rPr>
        <w:t>0</w:t>
      </w:r>
      <w:r>
        <w:rPr>
          <w:rFonts w:ascii="Arial" w:hAnsi="Arial" w:cs="Arial"/>
          <w:sz w:val="26"/>
          <w:szCs w:val="26"/>
        </w:rPr>
        <w:t>.5</w:t>
      </w:r>
      <w:r w:rsidRPr="00787DB9">
        <w:rPr>
          <w:rFonts w:ascii="Arial" w:hAnsi="Arial" w:cs="Arial"/>
          <w:sz w:val="26"/>
          <w:szCs w:val="26"/>
        </w:rPr>
        <w:t>% and minus 1.5% per pupil. Local authorities will need to consult on the level of the MFG, as with the rest of the formula.</w:t>
      </w:r>
      <w:r>
        <w:rPr>
          <w:rFonts w:ascii="Arial" w:hAnsi="Arial" w:cs="Arial"/>
          <w:sz w:val="26"/>
          <w:szCs w:val="26"/>
        </w:rPr>
        <w:t xml:space="preserve"> Th</w:t>
      </w:r>
      <w:r w:rsidR="00523EEF">
        <w:rPr>
          <w:rFonts w:ascii="Arial" w:hAnsi="Arial" w:cs="Arial"/>
          <w:sz w:val="26"/>
          <w:szCs w:val="26"/>
        </w:rPr>
        <w:t xml:space="preserve">e 2018-19 </w:t>
      </w:r>
      <w:r>
        <w:rPr>
          <w:rFonts w:ascii="Arial" w:hAnsi="Arial" w:cs="Arial"/>
          <w:sz w:val="26"/>
          <w:szCs w:val="26"/>
        </w:rPr>
        <w:t>MFG rate is one of the issues on which the Authority is seeking views from schools as part of the mainstream formula consultation.</w:t>
      </w:r>
    </w:p>
    <w:p w:rsidR="007C57E2" w:rsidP="007C57E2" w:rsidRDefault="007C57E2">
      <w:pPr>
        <w:pStyle w:val="ListParagraph"/>
        <w:spacing w:after="0" w:line="240" w:lineRule="auto"/>
        <w:rPr>
          <w:rFonts w:ascii="Arial" w:hAnsi="Arial" w:cs="Arial"/>
          <w:sz w:val="26"/>
          <w:szCs w:val="26"/>
        </w:rPr>
      </w:pPr>
    </w:p>
    <w:p w:rsidR="007C57E2" w:rsidP="007C57E2" w:rsidRDefault="007C57E2">
      <w:pPr>
        <w:pStyle w:val="ListParagraph"/>
        <w:spacing w:after="0" w:line="240" w:lineRule="auto"/>
        <w:rPr>
          <w:rFonts w:ascii="Arial" w:hAnsi="Arial" w:cs="Arial"/>
          <w:sz w:val="26"/>
          <w:szCs w:val="26"/>
        </w:rPr>
      </w:pPr>
      <w:r>
        <w:rPr>
          <w:rFonts w:ascii="Arial" w:hAnsi="Arial" w:cs="Arial"/>
          <w:sz w:val="26"/>
          <w:szCs w:val="26"/>
        </w:rPr>
        <w:t>The structure of the MFG calculation is largely unchanged with several factors (lump sum, sparsity, rates) being automatically excluded from the protection arrangements.</w:t>
      </w:r>
    </w:p>
    <w:p w:rsidR="007C57E2" w:rsidP="007C57E2" w:rsidRDefault="007C57E2">
      <w:pPr>
        <w:pStyle w:val="ListParagraph"/>
        <w:spacing w:after="0" w:line="240" w:lineRule="auto"/>
        <w:rPr>
          <w:rFonts w:ascii="Arial" w:hAnsi="Arial" w:cs="Arial"/>
          <w:sz w:val="26"/>
          <w:szCs w:val="26"/>
        </w:rPr>
      </w:pPr>
      <w:r>
        <w:rPr>
          <w:rFonts w:ascii="Arial" w:hAnsi="Arial" w:cs="Arial"/>
          <w:sz w:val="26"/>
          <w:szCs w:val="26"/>
        </w:rPr>
        <w:t>Any changes outside of these core adjustments require the approval of the Secretary of State for Education and any applications need to be with the DfE by 30 November 2017 at the latest.</w:t>
      </w:r>
    </w:p>
    <w:p w:rsidR="007C57E2" w:rsidP="007C57E2" w:rsidRDefault="007C57E2">
      <w:pPr>
        <w:pStyle w:val="ListParagraph"/>
        <w:spacing w:after="0" w:line="240" w:lineRule="auto"/>
        <w:rPr>
          <w:rFonts w:ascii="Arial" w:hAnsi="Arial" w:cs="Arial"/>
          <w:sz w:val="26"/>
          <w:szCs w:val="26"/>
        </w:rPr>
      </w:pPr>
    </w:p>
    <w:p w:rsidR="007C57E2" w:rsidP="007C57E2" w:rsidRDefault="007C57E2">
      <w:pPr>
        <w:pStyle w:val="ListParagraph"/>
        <w:spacing w:after="0" w:line="240" w:lineRule="auto"/>
        <w:rPr>
          <w:rFonts w:ascii="Arial" w:hAnsi="Arial" w:cs="Arial"/>
          <w:sz w:val="26"/>
          <w:szCs w:val="26"/>
        </w:rPr>
      </w:pPr>
      <w:r>
        <w:rPr>
          <w:rFonts w:ascii="Arial" w:hAnsi="Arial" w:cs="Arial"/>
          <w:sz w:val="26"/>
          <w:szCs w:val="26"/>
        </w:rPr>
        <w:t xml:space="preserve">There are two issues affecting funding in Derbyshire </w:t>
      </w:r>
      <w:r w:rsidR="00D51228">
        <w:rPr>
          <w:rFonts w:ascii="Arial" w:hAnsi="Arial" w:cs="Arial"/>
          <w:sz w:val="26"/>
          <w:szCs w:val="26"/>
        </w:rPr>
        <w:t xml:space="preserve">for </w:t>
      </w:r>
      <w:r>
        <w:rPr>
          <w:rFonts w:ascii="Arial" w:hAnsi="Arial" w:cs="Arial"/>
          <w:sz w:val="26"/>
          <w:szCs w:val="26"/>
        </w:rPr>
        <w:t xml:space="preserve">which the Authority would wish to make </w:t>
      </w:r>
      <w:r w:rsidR="00D51228">
        <w:rPr>
          <w:rFonts w:ascii="Arial" w:hAnsi="Arial" w:cs="Arial"/>
          <w:sz w:val="26"/>
          <w:szCs w:val="26"/>
        </w:rPr>
        <w:t xml:space="preserve">an application to the DfE. </w:t>
      </w:r>
    </w:p>
    <w:p w:rsidR="007C57E2" w:rsidP="007C57E2" w:rsidRDefault="007C57E2">
      <w:pPr>
        <w:pStyle w:val="ListParagraph"/>
        <w:spacing w:after="0" w:line="240" w:lineRule="auto"/>
        <w:rPr>
          <w:rFonts w:ascii="Arial" w:hAnsi="Arial" w:cs="Arial"/>
          <w:sz w:val="26"/>
          <w:szCs w:val="26"/>
        </w:rPr>
      </w:pPr>
    </w:p>
    <w:p w:rsidRPr="00B8399C" w:rsidR="007C57E2" w:rsidP="007C57E2" w:rsidRDefault="007C57E2">
      <w:pPr>
        <w:pStyle w:val="ListParagraph"/>
        <w:numPr>
          <w:ilvl w:val="0"/>
          <w:numId w:val="2"/>
        </w:numPr>
        <w:spacing w:after="0" w:line="240" w:lineRule="auto"/>
        <w:ind w:left="1701" w:hanging="992"/>
        <w:rPr>
          <w:rFonts w:ascii="Arial" w:hAnsi="Arial" w:cs="Arial"/>
          <w:sz w:val="26"/>
          <w:szCs w:val="26"/>
        </w:rPr>
      </w:pPr>
      <w:r w:rsidRPr="00B8399C">
        <w:rPr>
          <w:rFonts w:ascii="Arial" w:hAnsi="Arial" w:cs="Arial"/>
          <w:sz w:val="26"/>
          <w:szCs w:val="26"/>
        </w:rPr>
        <w:t xml:space="preserve">PFI Adjustment (Bolsover Academy) </w:t>
      </w:r>
    </w:p>
    <w:p w:rsidR="007C57E2" w:rsidP="007C57E2" w:rsidRDefault="007C57E2">
      <w:pPr>
        <w:pStyle w:val="ListParagraph"/>
        <w:spacing w:after="0" w:line="240" w:lineRule="auto"/>
        <w:ind w:left="709"/>
        <w:rPr>
          <w:rFonts w:ascii="Arial" w:hAnsi="Arial" w:cs="Arial"/>
          <w:sz w:val="26"/>
          <w:szCs w:val="26"/>
        </w:rPr>
      </w:pPr>
    </w:p>
    <w:p w:rsidR="007C57E2" w:rsidP="007C57E2" w:rsidRDefault="007C57E2">
      <w:pPr>
        <w:pStyle w:val="ListParagraph"/>
        <w:spacing w:after="0" w:line="240" w:lineRule="auto"/>
        <w:ind w:left="709"/>
        <w:rPr>
          <w:rFonts w:ascii="Arial" w:hAnsi="Arial" w:cs="Arial"/>
          <w:sz w:val="26"/>
          <w:szCs w:val="26"/>
        </w:rPr>
      </w:pPr>
      <w:r>
        <w:rPr>
          <w:rFonts w:ascii="Arial" w:hAnsi="Arial" w:cs="Arial"/>
          <w:sz w:val="26"/>
          <w:szCs w:val="26"/>
        </w:rPr>
        <w:t xml:space="preserve">It became apparent in 2016 that </w:t>
      </w:r>
      <w:r w:rsidRPr="00787DB9">
        <w:rPr>
          <w:rFonts w:ascii="Arial" w:hAnsi="Arial" w:cs="Arial"/>
          <w:sz w:val="26"/>
          <w:szCs w:val="26"/>
        </w:rPr>
        <w:t xml:space="preserve">the Council </w:t>
      </w:r>
      <w:r>
        <w:rPr>
          <w:rFonts w:ascii="Arial" w:hAnsi="Arial" w:cs="Arial"/>
          <w:sz w:val="26"/>
          <w:szCs w:val="26"/>
        </w:rPr>
        <w:t xml:space="preserve">was, in effect, </w:t>
      </w:r>
      <w:r w:rsidRPr="00787DB9">
        <w:rPr>
          <w:rFonts w:ascii="Arial" w:hAnsi="Arial" w:cs="Arial"/>
          <w:sz w:val="26"/>
          <w:szCs w:val="26"/>
        </w:rPr>
        <w:t>subsidis</w:t>
      </w:r>
      <w:r>
        <w:rPr>
          <w:rFonts w:ascii="Arial" w:hAnsi="Arial" w:cs="Arial"/>
          <w:sz w:val="26"/>
          <w:szCs w:val="26"/>
        </w:rPr>
        <w:t xml:space="preserve">ing </w:t>
      </w:r>
      <w:r w:rsidRPr="00787DB9">
        <w:rPr>
          <w:rFonts w:ascii="Arial" w:hAnsi="Arial" w:cs="Arial"/>
          <w:sz w:val="26"/>
          <w:szCs w:val="26"/>
        </w:rPr>
        <w:t xml:space="preserve">the </w:t>
      </w:r>
      <w:r>
        <w:rPr>
          <w:rFonts w:ascii="Arial" w:hAnsi="Arial" w:cs="Arial"/>
          <w:sz w:val="26"/>
          <w:szCs w:val="26"/>
        </w:rPr>
        <w:t xml:space="preserve">PFI </w:t>
      </w:r>
      <w:r w:rsidRPr="00787DB9">
        <w:rPr>
          <w:rFonts w:ascii="Arial" w:hAnsi="Arial" w:cs="Arial"/>
          <w:sz w:val="26"/>
          <w:szCs w:val="26"/>
        </w:rPr>
        <w:t xml:space="preserve">contracts in respect of </w:t>
      </w:r>
      <w:r>
        <w:rPr>
          <w:rFonts w:ascii="Arial" w:hAnsi="Arial" w:cs="Arial"/>
          <w:sz w:val="26"/>
          <w:szCs w:val="26"/>
        </w:rPr>
        <w:t xml:space="preserve">Springwell and Bolsover </w:t>
      </w:r>
      <w:r w:rsidRPr="00787DB9">
        <w:rPr>
          <w:rFonts w:ascii="Arial" w:hAnsi="Arial" w:cs="Arial"/>
          <w:sz w:val="26"/>
          <w:szCs w:val="26"/>
        </w:rPr>
        <w:t>schools from its own resources</w:t>
      </w:r>
      <w:r>
        <w:rPr>
          <w:rFonts w:ascii="Arial" w:hAnsi="Arial" w:cs="Arial"/>
          <w:sz w:val="26"/>
          <w:szCs w:val="26"/>
        </w:rPr>
        <w:t>, the annual subsidy being £0.600m per year</w:t>
      </w:r>
      <w:r w:rsidRPr="00787DB9">
        <w:rPr>
          <w:rFonts w:ascii="Arial" w:hAnsi="Arial" w:cs="Arial"/>
          <w:sz w:val="26"/>
          <w:szCs w:val="26"/>
        </w:rPr>
        <w:t xml:space="preserve">. </w:t>
      </w:r>
      <w:r>
        <w:rPr>
          <w:rFonts w:ascii="Arial" w:hAnsi="Arial" w:cs="Arial"/>
          <w:sz w:val="26"/>
          <w:szCs w:val="26"/>
        </w:rPr>
        <w:t>In order to ensure that the Authority met the DfE’s requirements, namely that t</w:t>
      </w:r>
      <w:r w:rsidRPr="00787DB9">
        <w:rPr>
          <w:rFonts w:ascii="Arial" w:hAnsi="Arial" w:cs="Arial"/>
          <w:sz w:val="26"/>
          <w:szCs w:val="26"/>
        </w:rPr>
        <w:t xml:space="preserve">he full </w:t>
      </w:r>
      <w:r>
        <w:rPr>
          <w:rFonts w:ascii="Arial" w:hAnsi="Arial" w:cs="Arial"/>
          <w:sz w:val="26"/>
          <w:szCs w:val="26"/>
        </w:rPr>
        <w:t xml:space="preserve">contract </w:t>
      </w:r>
      <w:r w:rsidRPr="00787DB9">
        <w:rPr>
          <w:rFonts w:ascii="Arial" w:hAnsi="Arial" w:cs="Arial"/>
          <w:sz w:val="26"/>
          <w:szCs w:val="26"/>
        </w:rPr>
        <w:t xml:space="preserve">costs must be delegated through the formula, </w:t>
      </w:r>
      <w:r>
        <w:rPr>
          <w:rFonts w:ascii="Arial" w:hAnsi="Arial" w:cs="Arial"/>
          <w:sz w:val="26"/>
          <w:szCs w:val="26"/>
        </w:rPr>
        <w:t xml:space="preserve">the Authority agree to increase the PFI Allowance element of the formula. However, </w:t>
      </w:r>
      <w:r w:rsidRPr="00787DB9">
        <w:rPr>
          <w:rFonts w:ascii="Arial" w:hAnsi="Arial" w:cs="Arial"/>
          <w:sz w:val="26"/>
          <w:szCs w:val="26"/>
        </w:rPr>
        <w:t xml:space="preserve">the change for Bolsover, as an academy, </w:t>
      </w:r>
      <w:r w:rsidR="00D51228">
        <w:rPr>
          <w:rFonts w:ascii="Arial" w:hAnsi="Arial" w:cs="Arial"/>
          <w:sz w:val="26"/>
          <w:szCs w:val="26"/>
        </w:rPr>
        <w:t>did</w:t>
      </w:r>
      <w:r w:rsidRPr="00787DB9">
        <w:rPr>
          <w:rFonts w:ascii="Arial" w:hAnsi="Arial" w:cs="Arial"/>
          <w:sz w:val="26"/>
          <w:szCs w:val="26"/>
        </w:rPr>
        <w:t xml:space="preserve">n’t take effect until September 2017 meaning the cost in 2017-18 </w:t>
      </w:r>
      <w:r>
        <w:rPr>
          <w:rFonts w:ascii="Arial" w:hAnsi="Arial" w:cs="Arial"/>
          <w:sz w:val="26"/>
          <w:szCs w:val="26"/>
        </w:rPr>
        <w:t>w</w:t>
      </w:r>
      <w:r w:rsidR="00D51228">
        <w:rPr>
          <w:rFonts w:ascii="Arial" w:hAnsi="Arial" w:cs="Arial"/>
          <w:sz w:val="26"/>
          <w:szCs w:val="26"/>
        </w:rPr>
        <w:t xml:space="preserve">as </w:t>
      </w:r>
      <w:r w:rsidRPr="00787DB9">
        <w:rPr>
          <w:rFonts w:ascii="Arial" w:hAnsi="Arial" w:cs="Arial"/>
          <w:sz w:val="26"/>
          <w:szCs w:val="26"/>
        </w:rPr>
        <w:t>£0.475m</w:t>
      </w:r>
      <w:r>
        <w:rPr>
          <w:rFonts w:ascii="Arial" w:hAnsi="Arial" w:cs="Arial"/>
          <w:sz w:val="26"/>
          <w:szCs w:val="26"/>
        </w:rPr>
        <w:t>.</w:t>
      </w:r>
    </w:p>
    <w:p w:rsidR="007C57E2" w:rsidP="007C57E2" w:rsidRDefault="007C57E2">
      <w:pPr>
        <w:pStyle w:val="ListParagraph"/>
        <w:spacing w:after="0" w:line="240" w:lineRule="auto"/>
        <w:ind w:left="709"/>
        <w:rPr>
          <w:rFonts w:ascii="Arial" w:hAnsi="Arial" w:cs="Arial"/>
          <w:sz w:val="26"/>
          <w:szCs w:val="26"/>
        </w:rPr>
      </w:pPr>
    </w:p>
    <w:p w:rsidR="007C57E2" w:rsidP="007C57E2" w:rsidRDefault="007C57E2">
      <w:pPr>
        <w:pStyle w:val="ListParagraph"/>
        <w:spacing w:after="0" w:line="240" w:lineRule="auto"/>
        <w:rPr>
          <w:rFonts w:ascii="Arial" w:hAnsi="Arial" w:cs="Arial"/>
          <w:sz w:val="26"/>
          <w:szCs w:val="26"/>
        </w:rPr>
      </w:pPr>
      <w:r>
        <w:rPr>
          <w:rFonts w:ascii="Arial" w:hAnsi="Arial" w:cs="Arial"/>
          <w:sz w:val="26"/>
          <w:szCs w:val="26"/>
        </w:rPr>
        <w:t xml:space="preserve">For 2017-18 the £0.475m was added to the relevant schools’ budgets and, in order to ensure the schools received the full increase, the amounts were excluded from the </w:t>
      </w:r>
      <w:r>
        <w:rPr>
          <w:rFonts w:ascii="Arial" w:hAnsi="Arial" w:cs="Arial"/>
          <w:sz w:val="26"/>
          <w:szCs w:val="26"/>
        </w:rPr>
        <w:lastRenderedPageBreak/>
        <w:t>MFG calculations. The DfE agreed to this adjustment for 2017-18 and a further application now needs to be made on behalf of Bolsover Academy in respect of the residual £0.125m payable for 2018-19.</w:t>
      </w:r>
    </w:p>
    <w:p w:rsidR="007C57E2" w:rsidP="007C57E2" w:rsidRDefault="007C57E2">
      <w:pPr>
        <w:pStyle w:val="ListParagraph"/>
        <w:spacing w:after="0" w:line="240" w:lineRule="auto"/>
        <w:rPr>
          <w:rFonts w:ascii="Arial" w:hAnsi="Arial" w:cs="Arial"/>
          <w:sz w:val="26"/>
          <w:szCs w:val="26"/>
        </w:rPr>
      </w:pPr>
    </w:p>
    <w:p w:rsidRPr="00B8399C" w:rsidR="007C57E2" w:rsidP="007C57E2" w:rsidRDefault="007C57E2">
      <w:pPr>
        <w:pStyle w:val="ListParagraph"/>
        <w:numPr>
          <w:ilvl w:val="0"/>
          <w:numId w:val="2"/>
        </w:numPr>
        <w:spacing w:after="0" w:line="240" w:lineRule="auto"/>
        <w:ind w:left="1701" w:hanging="992"/>
        <w:rPr>
          <w:rFonts w:ascii="Arial" w:hAnsi="Arial" w:cs="Arial"/>
          <w:sz w:val="26"/>
          <w:szCs w:val="26"/>
        </w:rPr>
      </w:pPr>
      <w:r>
        <w:rPr>
          <w:rFonts w:ascii="Arial" w:hAnsi="Arial" w:cs="Arial"/>
          <w:sz w:val="26"/>
          <w:szCs w:val="26"/>
        </w:rPr>
        <w:t>Replacement Education Services Grant (ESG) funding</w:t>
      </w:r>
    </w:p>
    <w:p w:rsidR="007C57E2" w:rsidP="007C57E2" w:rsidRDefault="007C57E2">
      <w:pPr>
        <w:pStyle w:val="ListParagraph"/>
        <w:spacing w:after="0" w:line="240" w:lineRule="auto"/>
        <w:rPr>
          <w:rFonts w:ascii="Arial" w:hAnsi="Arial" w:cs="Arial"/>
          <w:sz w:val="26"/>
          <w:szCs w:val="26"/>
        </w:rPr>
      </w:pPr>
    </w:p>
    <w:p w:rsidR="007C57E2" w:rsidP="007C57E2" w:rsidRDefault="007C57E2">
      <w:pPr>
        <w:pStyle w:val="ListParagraph"/>
        <w:spacing w:after="0" w:line="240" w:lineRule="auto"/>
        <w:rPr>
          <w:rFonts w:ascii="Arial" w:hAnsi="Arial" w:cs="Arial"/>
          <w:sz w:val="26"/>
          <w:szCs w:val="26"/>
        </w:rPr>
      </w:pPr>
      <w:r>
        <w:rPr>
          <w:rFonts w:ascii="Arial" w:hAnsi="Arial" w:cs="Arial"/>
          <w:sz w:val="26"/>
          <w:szCs w:val="26"/>
        </w:rPr>
        <w:t>In 2016 the government announced that the Education Services Grant (ESG) would cease from 31 August 2017.  In order to help offset the short term impact on schools and services, the Schools Forum at its meeting in January 2017 supported the delegation of additional funding to schools through the formula, funded from DSG reserves. Specifically, £1.804m was allocated in respect of school improvement and school redundancy costs as follows:</w:t>
      </w:r>
    </w:p>
    <w:p w:rsidRPr="0009274A" w:rsidR="007C57E2" w:rsidP="007C57E2" w:rsidRDefault="007C57E2">
      <w:pPr>
        <w:pStyle w:val="ListParagraph"/>
        <w:spacing w:after="0" w:line="240" w:lineRule="auto"/>
        <w:rPr>
          <w:rFonts w:ascii="Arial" w:hAnsi="Arial" w:cs="Arial"/>
          <w:sz w:val="26"/>
          <w:szCs w:val="26"/>
        </w:rPr>
      </w:pPr>
    </w:p>
    <w:p w:rsidRPr="003C28EC" w:rsidR="007C57E2" w:rsidP="007C57E2" w:rsidRDefault="007C57E2">
      <w:pPr>
        <w:pStyle w:val="ListParagraph"/>
        <w:numPr>
          <w:ilvl w:val="0"/>
          <w:numId w:val="4"/>
        </w:numPr>
        <w:spacing w:after="0" w:line="240" w:lineRule="auto"/>
        <w:rPr>
          <w:rFonts w:ascii="Arial" w:hAnsi="Arial" w:cs="Arial"/>
          <w:sz w:val="26"/>
          <w:szCs w:val="26"/>
        </w:rPr>
      </w:pPr>
      <w:r w:rsidRPr="003C28EC">
        <w:rPr>
          <w:rFonts w:ascii="Arial" w:hAnsi="Arial" w:cs="Arial"/>
          <w:sz w:val="26"/>
          <w:szCs w:val="26"/>
        </w:rPr>
        <w:t xml:space="preserve">£0.961m on the basis of £2,000 per primary and secondary school/academy plus £1.78 per pupil to support school improvement services; </w:t>
      </w:r>
      <w:r>
        <w:rPr>
          <w:rFonts w:ascii="Arial" w:hAnsi="Arial" w:cs="Arial"/>
          <w:sz w:val="26"/>
          <w:szCs w:val="26"/>
        </w:rPr>
        <w:t>and</w:t>
      </w:r>
    </w:p>
    <w:p w:rsidRPr="003C28EC" w:rsidR="007C57E2" w:rsidP="007C57E2" w:rsidRDefault="007C57E2">
      <w:pPr>
        <w:pStyle w:val="ListParagraph"/>
        <w:spacing w:after="0" w:line="240" w:lineRule="auto"/>
        <w:rPr>
          <w:rFonts w:ascii="Arial" w:hAnsi="Arial" w:cs="Arial"/>
          <w:sz w:val="26"/>
          <w:szCs w:val="26"/>
        </w:rPr>
      </w:pPr>
    </w:p>
    <w:p w:rsidR="007C57E2" w:rsidP="007C57E2" w:rsidRDefault="007C57E2">
      <w:pPr>
        <w:pStyle w:val="ListParagraph"/>
        <w:numPr>
          <w:ilvl w:val="0"/>
          <w:numId w:val="4"/>
        </w:numPr>
        <w:spacing w:after="0" w:line="240" w:lineRule="auto"/>
        <w:rPr>
          <w:rFonts w:ascii="Arial" w:hAnsi="Arial" w:cs="Arial"/>
          <w:sz w:val="26"/>
          <w:szCs w:val="26"/>
        </w:rPr>
      </w:pPr>
      <w:r w:rsidRPr="003C28EC">
        <w:rPr>
          <w:rFonts w:ascii="Arial" w:hAnsi="Arial" w:cs="Arial"/>
          <w:sz w:val="26"/>
          <w:szCs w:val="26"/>
        </w:rPr>
        <w:t>£0.843m on the basis of £8.76 per pupil to fund school redundancy costs.</w:t>
      </w:r>
    </w:p>
    <w:p w:rsidR="007C57E2" w:rsidP="007C57E2" w:rsidRDefault="007C57E2">
      <w:pPr>
        <w:pStyle w:val="ListParagraph"/>
        <w:spacing w:after="0" w:line="240" w:lineRule="auto"/>
        <w:rPr>
          <w:rFonts w:ascii="Arial" w:hAnsi="Arial" w:cs="Arial"/>
          <w:sz w:val="26"/>
          <w:szCs w:val="26"/>
        </w:rPr>
      </w:pPr>
    </w:p>
    <w:p w:rsidRPr="00787DB9" w:rsidR="007C57E2" w:rsidP="007C57E2" w:rsidRDefault="007C57E2">
      <w:pPr>
        <w:pStyle w:val="ListParagraph"/>
        <w:spacing w:after="0" w:line="240" w:lineRule="auto"/>
        <w:ind w:left="709"/>
        <w:rPr>
          <w:rFonts w:ascii="Arial" w:hAnsi="Arial" w:cs="Arial"/>
          <w:sz w:val="26"/>
          <w:szCs w:val="26"/>
        </w:rPr>
      </w:pPr>
      <w:r>
        <w:rPr>
          <w:rFonts w:ascii="Arial" w:hAnsi="Arial" w:cs="Arial"/>
          <w:sz w:val="26"/>
          <w:szCs w:val="26"/>
        </w:rPr>
        <w:t xml:space="preserve">The above sums were allocated on a one off basis outside of the MFG regulations and an application needs to be made to the DfE to remove this funding from schools’ baseline 2018-19 budgets </w:t>
      </w:r>
      <w:r w:rsidR="00C20F13">
        <w:rPr>
          <w:rFonts w:ascii="Arial" w:hAnsi="Arial" w:cs="Arial"/>
          <w:sz w:val="26"/>
          <w:szCs w:val="26"/>
        </w:rPr>
        <w:t xml:space="preserve">in order to avoid </w:t>
      </w:r>
      <w:r>
        <w:rPr>
          <w:rFonts w:ascii="Arial" w:hAnsi="Arial" w:cs="Arial"/>
          <w:sz w:val="26"/>
          <w:szCs w:val="26"/>
        </w:rPr>
        <w:t>triggering additional entitlements to MFG support.</w:t>
      </w:r>
    </w:p>
    <w:p w:rsidR="007C57E2" w:rsidP="007C57E2" w:rsidRDefault="007C57E2">
      <w:pPr>
        <w:spacing w:after="0" w:line="240" w:lineRule="auto"/>
        <w:ind w:left="426"/>
        <w:rPr>
          <w:rFonts w:ascii="Arial" w:hAnsi="Arial" w:cs="Arial"/>
          <w:sz w:val="26"/>
          <w:szCs w:val="26"/>
        </w:rPr>
      </w:pPr>
    </w:p>
    <w:p w:rsidRPr="00CA7653" w:rsidR="007C57E2" w:rsidP="007C57E2" w:rsidRDefault="007C57E2">
      <w:pPr>
        <w:spacing w:after="0" w:line="240" w:lineRule="auto"/>
        <w:ind w:left="426"/>
        <w:rPr>
          <w:rFonts w:ascii="Arial" w:hAnsi="Arial" w:cs="Arial"/>
          <w:sz w:val="26"/>
          <w:szCs w:val="26"/>
        </w:rPr>
      </w:pPr>
      <w:r>
        <w:rPr>
          <w:rFonts w:ascii="Arial" w:hAnsi="Arial" w:cs="Arial"/>
          <w:sz w:val="26"/>
          <w:szCs w:val="26"/>
        </w:rPr>
        <w:t>2.2</w:t>
      </w:r>
      <w:r>
        <w:rPr>
          <w:rFonts w:ascii="Arial" w:hAnsi="Arial" w:cs="Arial"/>
          <w:sz w:val="26"/>
          <w:szCs w:val="26"/>
        </w:rPr>
        <w:tab/>
      </w:r>
      <w:r w:rsidRPr="00CA7653">
        <w:rPr>
          <w:rFonts w:ascii="Arial" w:hAnsi="Arial" w:cs="Arial"/>
          <w:sz w:val="26"/>
          <w:szCs w:val="26"/>
          <w:u w:val="single"/>
        </w:rPr>
        <w:t xml:space="preserve">Minimum </w:t>
      </w:r>
      <w:r>
        <w:rPr>
          <w:rFonts w:ascii="Arial" w:hAnsi="Arial" w:cs="Arial"/>
          <w:sz w:val="26"/>
          <w:szCs w:val="26"/>
          <w:u w:val="single"/>
        </w:rPr>
        <w:t xml:space="preserve">Per Pupil </w:t>
      </w:r>
      <w:r w:rsidRPr="00CA7653">
        <w:rPr>
          <w:rFonts w:ascii="Arial" w:hAnsi="Arial" w:cs="Arial"/>
          <w:sz w:val="26"/>
          <w:szCs w:val="26"/>
          <w:u w:val="single"/>
        </w:rPr>
        <w:t>Funding</w:t>
      </w:r>
    </w:p>
    <w:p w:rsidR="007C57E2" w:rsidP="007C57E2" w:rsidRDefault="007C57E2">
      <w:pPr>
        <w:pStyle w:val="ListParagraph"/>
        <w:spacing w:after="0" w:line="240" w:lineRule="auto"/>
        <w:rPr>
          <w:rFonts w:ascii="Arial" w:hAnsi="Arial" w:cs="Arial"/>
          <w:sz w:val="26"/>
          <w:szCs w:val="26"/>
        </w:rPr>
      </w:pPr>
    </w:p>
    <w:p w:rsidR="007C57E2" w:rsidP="007C57E2" w:rsidRDefault="007C57E2">
      <w:pPr>
        <w:pStyle w:val="ListParagraph"/>
        <w:spacing w:after="0" w:line="240" w:lineRule="auto"/>
        <w:ind w:left="709"/>
        <w:rPr>
          <w:rFonts w:ascii="Arial" w:hAnsi="Arial" w:cs="Arial"/>
          <w:sz w:val="26"/>
          <w:szCs w:val="26"/>
        </w:rPr>
      </w:pPr>
      <w:r>
        <w:rPr>
          <w:rFonts w:ascii="Arial" w:hAnsi="Arial" w:cs="Arial"/>
          <w:sz w:val="26"/>
          <w:szCs w:val="26"/>
        </w:rPr>
        <w:t xml:space="preserve">The </w:t>
      </w:r>
      <w:r w:rsidR="00D51228">
        <w:rPr>
          <w:rFonts w:ascii="Arial" w:hAnsi="Arial" w:cs="Arial"/>
          <w:sz w:val="26"/>
          <w:szCs w:val="26"/>
        </w:rPr>
        <w:t>N</w:t>
      </w:r>
      <w:r>
        <w:rPr>
          <w:rFonts w:ascii="Arial" w:hAnsi="Arial" w:cs="Arial"/>
          <w:sz w:val="26"/>
          <w:szCs w:val="26"/>
        </w:rPr>
        <w:t xml:space="preserve">ational </w:t>
      </w:r>
      <w:r w:rsidR="00D51228">
        <w:rPr>
          <w:rFonts w:ascii="Arial" w:hAnsi="Arial" w:cs="Arial"/>
          <w:sz w:val="26"/>
          <w:szCs w:val="26"/>
        </w:rPr>
        <w:t>F</w:t>
      </w:r>
      <w:r>
        <w:rPr>
          <w:rFonts w:ascii="Arial" w:hAnsi="Arial" w:cs="Arial"/>
          <w:sz w:val="26"/>
          <w:szCs w:val="26"/>
        </w:rPr>
        <w:t xml:space="preserve">unding </w:t>
      </w:r>
      <w:r w:rsidR="00D51228">
        <w:rPr>
          <w:rFonts w:ascii="Arial" w:hAnsi="Arial" w:cs="Arial"/>
          <w:sz w:val="26"/>
          <w:szCs w:val="26"/>
        </w:rPr>
        <w:t>F</w:t>
      </w:r>
      <w:r>
        <w:rPr>
          <w:rFonts w:ascii="Arial" w:hAnsi="Arial" w:cs="Arial"/>
          <w:sz w:val="26"/>
          <w:szCs w:val="26"/>
        </w:rPr>
        <w:t xml:space="preserve">ormula </w:t>
      </w:r>
      <w:r w:rsidR="00D51228">
        <w:rPr>
          <w:rFonts w:ascii="Arial" w:hAnsi="Arial" w:cs="Arial"/>
          <w:sz w:val="26"/>
          <w:szCs w:val="26"/>
        </w:rPr>
        <w:t xml:space="preserve">(NFF) </w:t>
      </w:r>
      <w:r>
        <w:rPr>
          <w:rFonts w:ascii="Arial" w:hAnsi="Arial" w:cs="Arial"/>
          <w:sz w:val="26"/>
          <w:szCs w:val="26"/>
        </w:rPr>
        <w:t>will provide local authorities with per-pupil funding of at least £3,500 for each primary school and £4,800 for each secondary school in 2019-20</w:t>
      </w:r>
      <w:r w:rsidR="00D51228">
        <w:rPr>
          <w:rFonts w:ascii="Arial" w:hAnsi="Arial" w:cs="Arial"/>
          <w:sz w:val="26"/>
          <w:szCs w:val="26"/>
        </w:rPr>
        <w:t xml:space="preserve">, the figures being </w:t>
      </w:r>
      <w:r>
        <w:rPr>
          <w:rFonts w:ascii="Arial" w:hAnsi="Arial" w:cs="Arial"/>
          <w:sz w:val="26"/>
          <w:szCs w:val="26"/>
        </w:rPr>
        <w:t>based on the schools</w:t>
      </w:r>
      <w:r w:rsidR="00D51228">
        <w:rPr>
          <w:rFonts w:ascii="Arial" w:hAnsi="Arial" w:cs="Arial"/>
          <w:sz w:val="26"/>
          <w:szCs w:val="26"/>
        </w:rPr>
        <w:t>’</w:t>
      </w:r>
      <w:r>
        <w:rPr>
          <w:rFonts w:ascii="Arial" w:hAnsi="Arial" w:cs="Arial"/>
          <w:sz w:val="26"/>
          <w:szCs w:val="26"/>
        </w:rPr>
        <w:t xml:space="preserve"> total core funding. </w:t>
      </w:r>
      <w:r w:rsidR="00D51228">
        <w:rPr>
          <w:rFonts w:ascii="Arial" w:hAnsi="Arial" w:cs="Arial"/>
          <w:sz w:val="26"/>
          <w:szCs w:val="26"/>
        </w:rPr>
        <w:t xml:space="preserve">The NFF </w:t>
      </w:r>
      <w:r>
        <w:rPr>
          <w:rFonts w:ascii="Arial" w:hAnsi="Arial" w:cs="Arial"/>
          <w:sz w:val="26"/>
          <w:szCs w:val="26"/>
        </w:rPr>
        <w:t>will provide for a transitional amount of £3,300 for primary schools and £4,600 for secondary schools in 2018-19.</w:t>
      </w:r>
    </w:p>
    <w:p w:rsidR="007C57E2" w:rsidP="007C57E2" w:rsidRDefault="007C57E2">
      <w:pPr>
        <w:pStyle w:val="ListParagraph"/>
        <w:spacing w:after="0" w:line="240" w:lineRule="auto"/>
        <w:ind w:left="709"/>
        <w:rPr>
          <w:rFonts w:ascii="Arial" w:hAnsi="Arial" w:cs="Arial"/>
          <w:sz w:val="26"/>
          <w:szCs w:val="26"/>
        </w:rPr>
      </w:pPr>
    </w:p>
    <w:p w:rsidR="007C57E2" w:rsidP="00D51228" w:rsidRDefault="007C57E2">
      <w:pPr>
        <w:pStyle w:val="ListParagraph"/>
        <w:spacing w:after="0" w:line="240" w:lineRule="auto"/>
        <w:rPr>
          <w:rFonts w:ascii="Arial" w:hAnsi="Arial" w:cs="Arial"/>
          <w:sz w:val="26"/>
          <w:szCs w:val="26"/>
        </w:rPr>
      </w:pPr>
      <w:r>
        <w:rPr>
          <w:rFonts w:ascii="Arial" w:hAnsi="Arial" w:cs="Arial"/>
          <w:sz w:val="26"/>
          <w:szCs w:val="26"/>
        </w:rPr>
        <w:t>The total core funding referred to above is the sum of each school’s pupil led budgets (AWPU, deprivation, low prior attainment and English as an additional language) plus school led budgets (lump sum and sparsity.)</w:t>
      </w:r>
      <w:r w:rsidR="00D51228">
        <w:rPr>
          <w:rFonts w:ascii="Arial" w:hAnsi="Arial" w:cs="Arial"/>
          <w:sz w:val="26"/>
          <w:szCs w:val="26"/>
        </w:rPr>
        <w:t xml:space="preserve">  </w:t>
      </w:r>
      <w:r>
        <w:rPr>
          <w:rFonts w:ascii="Arial" w:hAnsi="Arial" w:cs="Arial"/>
          <w:sz w:val="26"/>
          <w:szCs w:val="26"/>
        </w:rPr>
        <w:t>L</w:t>
      </w:r>
      <w:r w:rsidRPr="00CA7653">
        <w:rPr>
          <w:rFonts w:ascii="Arial" w:hAnsi="Arial" w:cs="Arial"/>
          <w:sz w:val="26"/>
          <w:szCs w:val="26"/>
        </w:rPr>
        <w:t>ocal authorities can choose to include a new minimum per pupil factor in their formula to allow them to implement this policy locally.</w:t>
      </w:r>
      <w:r>
        <w:rPr>
          <w:rFonts w:ascii="Arial" w:hAnsi="Arial" w:cs="Arial"/>
          <w:sz w:val="26"/>
          <w:szCs w:val="26"/>
        </w:rPr>
        <w:t xml:space="preserve"> Derbyshire’s mainstream consultation proposes to include this factor from April 2018 using the £3,300 and £4,600 per pupil thresholds.</w:t>
      </w:r>
    </w:p>
    <w:p w:rsidRPr="00CA7653" w:rsidR="007C57E2" w:rsidP="007C57E2" w:rsidRDefault="007C57E2">
      <w:pPr>
        <w:pStyle w:val="ListParagraph"/>
        <w:spacing w:after="0" w:line="240" w:lineRule="auto"/>
        <w:ind w:left="709"/>
        <w:rPr>
          <w:rFonts w:ascii="Arial" w:hAnsi="Arial" w:cs="Arial"/>
          <w:sz w:val="26"/>
          <w:szCs w:val="26"/>
        </w:rPr>
      </w:pPr>
    </w:p>
    <w:p w:rsidR="007C57E2" w:rsidP="007C57E2" w:rsidRDefault="007C57E2">
      <w:pPr>
        <w:pStyle w:val="ListParagraph"/>
        <w:spacing w:after="0" w:line="240" w:lineRule="auto"/>
        <w:ind w:left="709"/>
        <w:rPr>
          <w:rFonts w:ascii="Arial" w:hAnsi="Arial" w:cs="Arial"/>
          <w:sz w:val="26"/>
          <w:szCs w:val="26"/>
        </w:rPr>
      </w:pPr>
      <w:r>
        <w:rPr>
          <w:rFonts w:ascii="Arial" w:hAnsi="Arial" w:cs="Arial"/>
          <w:sz w:val="26"/>
          <w:szCs w:val="26"/>
        </w:rPr>
        <w:t>The DfE’s default position is that l</w:t>
      </w:r>
      <w:r w:rsidRPr="00CA7653">
        <w:rPr>
          <w:rFonts w:ascii="Arial" w:hAnsi="Arial" w:cs="Arial"/>
          <w:sz w:val="26"/>
          <w:szCs w:val="26"/>
        </w:rPr>
        <w:t>ocal authorities should calculate the minimum per pupil level on the basis of the school’s total funding</w:t>
      </w:r>
      <w:r>
        <w:rPr>
          <w:rFonts w:ascii="Arial" w:hAnsi="Arial" w:cs="Arial"/>
          <w:sz w:val="26"/>
          <w:szCs w:val="26"/>
        </w:rPr>
        <w:t>, should they wish to vary this a disapplication request will need to be made.</w:t>
      </w:r>
    </w:p>
    <w:p w:rsidR="007C57E2" w:rsidP="007C57E2" w:rsidRDefault="007C57E2">
      <w:pPr>
        <w:pStyle w:val="ListParagraph"/>
        <w:spacing w:after="0" w:line="240" w:lineRule="auto"/>
        <w:ind w:left="709"/>
        <w:rPr>
          <w:rFonts w:ascii="Arial" w:hAnsi="Arial" w:cs="Arial"/>
          <w:sz w:val="26"/>
          <w:szCs w:val="26"/>
        </w:rPr>
      </w:pPr>
    </w:p>
    <w:p w:rsidR="00D51228" w:rsidP="007C57E2" w:rsidRDefault="007C57E2">
      <w:pPr>
        <w:pStyle w:val="ListParagraph"/>
        <w:spacing w:after="0" w:line="240" w:lineRule="auto"/>
        <w:ind w:left="709"/>
        <w:rPr>
          <w:rFonts w:ascii="Arial" w:hAnsi="Arial" w:cs="Arial"/>
          <w:sz w:val="26"/>
          <w:szCs w:val="26"/>
        </w:rPr>
      </w:pPr>
      <w:r>
        <w:rPr>
          <w:rFonts w:ascii="Arial" w:hAnsi="Arial" w:cs="Arial"/>
          <w:sz w:val="26"/>
          <w:szCs w:val="26"/>
        </w:rPr>
        <w:t xml:space="preserve">The difference between the DfE’s default position and the </w:t>
      </w:r>
      <w:r w:rsidR="00D51228">
        <w:rPr>
          <w:rFonts w:ascii="Arial" w:hAnsi="Arial" w:cs="Arial"/>
          <w:sz w:val="26"/>
          <w:szCs w:val="26"/>
        </w:rPr>
        <w:t xml:space="preserve">NFF calculation which drives the allocations to LAs, </w:t>
      </w:r>
      <w:r>
        <w:rPr>
          <w:rFonts w:ascii="Arial" w:hAnsi="Arial" w:cs="Arial"/>
          <w:sz w:val="26"/>
          <w:szCs w:val="26"/>
        </w:rPr>
        <w:t>is that the former includes premises factors (rates, split site, mobility, PFI and growth funding).</w:t>
      </w:r>
      <w:r w:rsidR="008C02F3">
        <w:rPr>
          <w:rFonts w:ascii="Arial" w:hAnsi="Arial" w:cs="Arial"/>
          <w:sz w:val="26"/>
          <w:szCs w:val="26"/>
        </w:rPr>
        <w:t xml:space="preserve"> </w:t>
      </w:r>
    </w:p>
    <w:p w:rsidR="00D51228" w:rsidP="007C57E2" w:rsidRDefault="00D51228">
      <w:pPr>
        <w:pStyle w:val="ListParagraph"/>
        <w:spacing w:after="0" w:line="240" w:lineRule="auto"/>
        <w:ind w:left="709"/>
        <w:rPr>
          <w:rFonts w:ascii="Arial" w:hAnsi="Arial" w:cs="Arial"/>
          <w:sz w:val="26"/>
          <w:szCs w:val="26"/>
        </w:rPr>
      </w:pPr>
    </w:p>
    <w:p w:rsidR="008C02F3" w:rsidP="007C57E2" w:rsidRDefault="008C02F3">
      <w:pPr>
        <w:pStyle w:val="ListParagraph"/>
        <w:spacing w:after="0" w:line="240" w:lineRule="auto"/>
        <w:ind w:left="709"/>
        <w:rPr>
          <w:rFonts w:ascii="Arial" w:hAnsi="Arial" w:cs="Arial"/>
          <w:sz w:val="26"/>
          <w:szCs w:val="26"/>
        </w:rPr>
      </w:pPr>
      <w:r>
        <w:rPr>
          <w:rFonts w:ascii="Arial" w:hAnsi="Arial" w:cs="Arial"/>
          <w:sz w:val="26"/>
          <w:szCs w:val="26"/>
        </w:rPr>
        <w:t>The Authority would wish to vary the minimum per pupil calculation in the local formula to mirror that used to calculate the Schools Block for several reasons:</w:t>
      </w:r>
    </w:p>
    <w:p w:rsidR="008C02F3" w:rsidP="007C57E2" w:rsidRDefault="008C02F3">
      <w:pPr>
        <w:pStyle w:val="ListParagraph"/>
        <w:spacing w:after="0" w:line="240" w:lineRule="auto"/>
        <w:ind w:left="709"/>
        <w:rPr>
          <w:rFonts w:ascii="Arial" w:hAnsi="Arial" w:cs="Arial"/>
          <w:sz w:val="26"/>
          <w:szCs w:val="26"/>
        </w:rPr>
      </w:pPr>
    </w:p>
    <w:p w:rsidR="007C57E2" w:rsidP="008C02F3" w:rsidRDefault="008C02F3">
      <w:pPr>
        <w:pStyle w:val="ListParagraph"/>
        <w:numPr>
          <w:ilvl w:val="0"/>
          <w:numId w:val="6"/>
        </w:numPr>
        <w:spacing w:after="0" w:line="240" w:lineRule="auto"/>
        <w:rPr>
          <w:rFonts w:ascii="Arial" w:hAnsi="Arial" w:cs="Arial"/>
          <w:sz w:val="26"/>
          <w:szCs w:val="26"/>
        </w:rPr>
      </w:pPr>
      <w:r>
        <w:rPr>
          <w:rFonts w:ascii="Arial" w:hAnsi="Arial" w:cs="Arial"/>
          <w:sz w:val="26"/>
          <w:szCs w:val="26"/>
        </w:rPr>
        <w:lastRenderedPageBreak/>
        <w:t xml:space="preserve">It is sensible to allocate funding broadly in line with the basis on which it has been allocated to the LA, this is essentially what the </w:t>
      </w:r>
      <w:r w:rsidR="00D51228">
        <w:rPr>
          <w:rFonts w:ascii="Arial" w:hAnsi="Arial" w:cs="Arial"/>
          <w:sz w:val="26"/>
          <w:szCs w:val="26"/>
        </w:rPr>
        <w:t xml:space="preserve">Authority’s </w:t>
      </w:r>
      <w:r>
        <w:rPr>
          <w:rFonts w:ascii="Arial" w:hAnsi="Arial" w:cs="Arial"/>
          <w:sz w:val="26"/>
          <w:szCs w:val="26"/>
        </w:rPr>
        <w:t xml:space="preserve">mainstream </w:t>
      </w:r>
      <w:r w:rsidR="00D51228">
        <w:rPr>
          <w:rFonts w:ascii="Arial" w:hAnsi="Arial" w:cs="Arial"/>
          <w:sz w:val="26"/>
          <w:szCs w:val="26"/>
        </w:rPr>
        <w:t xml:space="preserve">formula </w:t>
      </w:r>
      <w:r>
        <w:rPr>
          <w:rFonts w:ascii="Arial" w:hAnsi="Arial" w:cs="Arial"/>
          <w:sz w:val="26"/>
          <w:szCs w:val="26"/>
        </w:rPr>
        <w:t>proposals aim to achieve;</w:t>
      </w:r>
    </w:p>
    <w:p w:rsidR="0045724A" w:rsidP="0045724A" w:rsidRDefault="0045724A">
      <w:pPr>
        <w:pStyle w:val="ListParagraph"/>
        <w:spacing w:after="0" w:line="240" w:lineRule="auto"/>
        <w:ind w:left="1429"/>
        <w:rPr>
          <w:rFonts w:ascii="Arial" w:hAnsi="Arial" w:cs="Arial"/>
          <w:sz w:val="26"/>
          <w:szCs w:val="26"/>
        </w:rPr>
      </w:pPr>
    </w:p>
    <w:p w:rsidRPr="00EF5598" w:rsidR="008C02F3" w:rsidP="008C02F3" w:rsidRDefault="0045724A">
      <w:pPr>
        <w:pStyle w:val="ListParagraph"/>
        <w:numPr>
          <w:ilvl w:val="0"/>
          <w:numId w:val="6"/>
        </w:numPr>
        <w:spacing w:after="0" w:line="240" w:lineRule="auto"/>
        <w:rPr>
          <w:rFonts w:ascii="Arial" w:hAnsi="Arial" w:cs="Arial"/>
          <w:sz w:val="26"/>
          <w:szCs w:val="26"/>
        </w:rPr>
      </w:pPr>
      <w:r>
        <w:rPr>
          <w:rFonts w:ascii="Arial" w:hAnsi="Arial" w:cs="Arial"/>
          <w:sz w:val="26"/>
          <w:szCs w:val="26"/>
        </w:rPr>
        <w:t>The inclusion of premises factors means that s</w:t>
      </w:r>
      <w:r w:rsidR="008C02F3">
        <w:rPr>
          <w:rFonts w:ascii="Arial" w:hAnsi="Arial" w:cs="Arial"/>
          <w:sz w:val="26"/>
          <w:szCs w:val="26"/>
        </w:rPr>
        <w:t xml:space="preserve">ome schools that would otherwise qualify for support might be excluded e.g. </w:t>
      </w:r>
      <w:r w:rsidRPr="00EF5598" w:rsidR="008C02F3">
        <w:rPr>
          <w:rFonts w:ascii="Arial" w:hAnsi="Arial" w:cs="Arial"/>
          <w:sz w:val="26"/>
          <w:szCs w:val="26"/>
        </w:rPr>
        <w:t>schools on a split site or those which are subject to a PFI contract;</w:t>
      </w:r>
    </w:p>
    <w:p w:rsidRPr="00EF5598" w:rsidR="008C02F3" w:rsidP="008C02F3" w:rsidRDefault="008C02F3">
      <w:pPr>
        <w:pStyle w:val="ListParagraph"/>
        <w:spacing w:after="0" w:line="240" w:lineRule="auto"/>
        <w:ind w:left="1429"/>
        <w:rPr>
          <w:rFonts w:ascii="Arial" w:hAnsi="Arial" w:cs="Arial"/>
          <w:sz w:val="26"/>
          <w:szCs w:val="26"/>
        </w:rPr>
      </w:pPr>
    </w:p>
    <w:p w:rsidR="00EF5598" w:rsidP="008C02F3" w:rsidRDefault="00EF5598">
      <w:pPr>
        <w:pStyle w:val="ListParagraph"/>
        <w:numPr>
          <w:ilvl w:val="0"/>
          <w:numId w:val="6"/>
        </w:numPr>
        <w:spacing w:after="0" w:line="240" w:lineRule="auto"/>
        <w:rPr>
          <w:rFonts w:ascii="Arial" w:hAnsi="Arial" w:cs="Arial"/>
          <w:sz w:val="26"/>
          <w:szCs w:val="26"/>
        </w:rPr>
      </w:pPr>
      <w:r w:rsidRPr="00EF5598">
        <w:rPr>
          <w:rFonts w:ascii="Arial" w:hAnsi="Arial" w:cs="Arial"/>
          <w:sz w:val="26"/>
          <w:szCs w:val="26"/>
        </w:rPr>
        <w:t xml:space="preserve">Schools with very similar characteristics but with a different legal status would receive different amounts of funding. Specifically voluntary </w:t>
      </w:r>
      <w:r w:rsidRPr="00EF5598" w:rsidR="008C02F3">
        <w:rPr>
          <w:rFonts w:ascii="Arial" w:hAnsi="Arial" w:cs="Arial"/>
          <w:sz w:val="26"/>
          <w:szCs w:val="26"/>
        </w:rPr>
        <w:t xml:space="preserve">aided, foundation and academy schools, </w:t>
      </w:r>
      <w:r w:rsidRPr="00EF5598">
        <w:rPr>
          <w:rFonts w:ascii="Arial" w:hAnsi="Arial" w:cs="Arial"/>
          <w:sz w:val="26"/>
          <w:szCs w:val="26"/>
        </w:rPr>
        <w:t xml:space="preserve">would be more likely to attract support as their rates funding is much lower, as their rates costs are </w:t>
      </w:r>
      <w:r w:rsidR="0045724A">
        <w:rPr>
          <w:rFonts w:ascii="Arial" w:hAnsi="Arial" w:cs="Arial"/>
          <w:sz w:val="26"/>
          <w:szCs w:val="26"/>
        </w:rPr>
        <w:t xml:space="preserve">reduced by </w:t>
      </w:r>
      <w:r w:rsidRPr="00EF5598">
        <w:rPr>
          <w:rFonts w:ascii="Arial" w:hAnsi="Arial" w:cs="Arial"/>
          <w:sz w:val="26"/>
          <w:szCs w:val="26"/>
        </w:rPr>
        <w:t xml:space="preserve">80% due to the impact of mandatory rate relief. The reduced rates budget depresses the overall per pupil </w:t>
      </w:r>
      <w:r w:rsidR="0045724A">
        <w:rPr>
          <w:rFonts w:ascii="Arial" w:hAnsi="Arial" w:cs="Arial"/>
          <w:sz w:val="26"/>
          <w:szCs w:val="26"/>
        </w:rPr>
        <w:t xml:space="preserve">budget </w:t>
      </w:r>
      <w:r w:rsidRPr="00EF5598">
        <w:rPr>
          <w:rFonts w:ascii="Arial" w:hAnsi="Arial" w:cs="Arial"/>
          <w:sz w:val="26"/>
          <w:szCs w:val="26"/>
        </w:rPr>
        <w:t xml:space="preserve">calculation </w:t>
      </w:r>
      <w:r w:rsidR="0045724A">
        <w:rPr>
          <w:rFonts w:ascii="Arial" w:hAnsi="Arial" w:cs="Arial"/>
          <w:sz w:val="26"/>
          <w:szCs w:val="26"/>
        </w:rPr>
        <w:t xml:space="preserve">thus </w:t>
      </w:r>
      <w:r w:rsidRPr="00EF5598">
        <w:rPr>
          <w:rFonts w:ascii="Arial" w:hAnsi="Arial" w:cs="Arial"/>
          <w:sz w:val="26"/>
          <w:szCs w:val="26"/>
        </w:rPr>
        <w:t xml:space="preserve">increasing the chance of the school attracting minimum funding support. </w:t>
      </w:r>
    </w:p>
    <w:p w:rsidRPr="00EF5598" w:rsidR="00EF5598" w:rsidP="00EF5598" w:rsidRDefault="00EF5598">
      <w:pPr>
        <w:pStyle w:val="ListParagraph"/>
        <w:rPr>
          <w:rFonts w:ascii="Arial" w:hAnsi="Arial" w:cs="Arial"/>
          <w:sz w:val="26"/>
          <w:szCs w:val="26"/>
        </w:rPr>
      </w:pPr>
    </w:p>
    <w:p w:rsidRPr="00EF5598" w:rsidR="008C02F3" w:rsidP="00EF5598" w:rsidRDefault="00EF5598">
      <w:pPr>
        <w:pStyle w:val="ListParagraph"/>
        <w:spacing w:after="0" w:line="240" w:lineRule="auto"/>
        <w:ind w:left="1429"/>
        <w:rPr>
          <w:rFonts w:ascii="Arial" w:hAnsi="Arial" w:cs="Arial"/>
          <w:sz w:val="26"/>
          <w:szCs w:val="26"/>
        </w:rPr>
      </w:pPr>
      <w:r w:rsidRPr="00EF5598">
        <w:rPr>
          <w:rFonts w:ascii="Arial" w:hAnsi="Arial" w:cs="Arial"/>
          <w:sz w:val="26"/>
          <w:szCs w:val="26"/>
        </w:rPr>
        <w:t>An identical community or voluntary controlled school</w:t>
      </w:r>
      <w:r>
        <w:rPr>
          <w:rFonts w:ascii="Arial" w:hAnsi="Arial" w:cs="Arial"/>
          <w:sz w:val="26"/>
          <w:szCs w:val="26"/>
        </w:rPr>
        <w:t>,</w:t>
      </w:r>
      <w:r w:rsidRPr="00EF5598">
        <w:rPr>
          <w:rFonts w:ascii="Arial" w:hAnsi="Arial" w:cs="Arial"/>
          <w:sz w:val="26"/>
          <w:szCs w:val="26"/>
        </w:rPr>
        <w:t xml:space="preserve"> which would be ineligible for rate relief, would have higher a higher per pupil budget and be less likely to attract minimum per-pupil funding. </w:t>
      </w:r>
      <w:r>
        <w:rPr>
          <w:rFonts w:ascii="Arial" w:hAnsi="Arial" w:cs="Arial"/>
          <w:sz w:val="26"/>
          <w:szCs w:val="26"/>
        </w:rPr>
        <w:t>It would be inequitable for one class of school to attract funding over another when there is no difference in net spending power.</w:t>
      </w:r>
    </w:p>
    <w:p w:rsidRPr="00EF5598" w:rsidR="008C02F3" w:rsidP="008C02F3" w:rsidRDefault="008C02F3">
      <w:pPr>
        <w:pStyle w:val="ListParagraph"/>
        <w:spacing w:after="0" w:line="240" w:lineRule="auto"/>
        <w:ind w:left="709"/>
        <w:rPr>
          <w:rFonts w:ascii="Arial" w:hAnsi="Arial" w:cs="Arial"/>
          <w:sz w:val="26"/>
          <w:szCs w:val="26"/>
        </w:rPr>
      </w:pPr>
    </w:p>
    <w:p w:rsidRPr="008C02F3" w:rsidR="008C02F3" w:rsidP="008C02F3" w:rsidRDefault="008C02F3">
      <w:pPr>
        <w:pStyle w:val="ListParagraph"/>
        <w:spacing w:after="0" w:line="240" w:lineRule="auto"/>
        <w:ind w:left="709"/>
        <w:rPr>
          <w:rFonts w:ascii="Arial" w:hAnsi="Arial" w:cs="Arial"/>
          <w:sz w:val="26"/>
          <w:szCs w:val="26"/>
        </w:rPr>
      </w:pPr>
      <w:r w:rsidRPr="00EF5598">
        <w:rPr>
          <w:rFonts w:ascii="Arial" w:hAnsi="Arial" w:cs="Arial"/>
          <w:sz w:val="26"/>
          <w:szCs w:val="26"/>
        </w:rPr>
        <w:t xml:space="preserve">The Schools Forum support is sought to align the basis for the minimum per pupil funding in the </w:t>
      </w:r>
      <w:r w:rsidRPr="00EF5598" w:rsidR="00EF5598">
        <w:rPr>
          <w:rFonts w:ascii="Arial" w:hAnsi="Arial" w:cs="Arial"/>
          <w:sz w:val="26"/>
          <w:szCs w:val="26"/>
        </w:rPr>
        <w:t xml:space="preserve">NFF </w:t>
      </w:r>
      <w:r w:rsidRPr="00EF5598">
        <w:rPr>
          <w:rFonts w:ascii="Arial" w:hAnsi="Arial" w:cs="Arial"/>
          <w:sz w:val="26"/>
          <w:szCs w:val="26"/>
        </w:rPr>
        <w:t>with that used to allocate funding locally.</w:t>
      </w:r>
    </w:p>
    <w:p w:rsidRPr="008C02F3" w:rsidR="008C02F3" w:rsidP="008C02F3" w:rsidRDefault="008C02F3">
      <w:pPr>
        <w:pStyle w:val="ListParagraph"/>
        <w:spacing w:after="0" w:line="240" w:lineRule="auto"/>
        <w:ind w:left="709"/>
        <w:rPr>
          <w:rFonts w:ascii="Arial" w:hAnsi="Arial" w:cs="Arial"/>
          <w:sz w:val="26"/>
          <w:szCs w:val="26"/>
        </w:rPr>
      </w:pPr>
    </w:p>
    <w:p w:rsidRPr="00173565" w:rsidR="007C57E2" w:rsidP="007C57E2" w:rsidRDefault="007C57E2">
      <w:pPr>
        <w:pStyle w:val="ListParagraph"/>
        <w:numPr>
          <w:ilvl w:val="0"/>
          <w:numId w:val="1"/>
        </w:numPr>
        <w:spacing w:after="0" w:line="240" w:lineRule="auto"/>
        <w:rPr>
          <w:rFonts w:ascii="Arial" w:hAnsi="Arial" w:cs="Arial"/>
          <w:sz w:val="26"/>
          <w:szCs w:val="26"/>
        </w:rPr>
      </w:pPr>
      <w:r w:rsidRPr="00173565">
        <w:rPr>
          <w:rFonts w:ascii="Arial" w:hAnsi="Arial" w:cs="Arial"/>
          <w:sz w:val="26"/>
          <w:szCs w:val="26"/>
          <w:u w:val="single"/>
        </w:rPr>
        <w:t>Background Papers</w:t>
      </w:r>
    </w:p>
    <w:p w:rsidRPr="00173565" w:rsidR="007C57E2" w:rsidP="007C57E2" w:rsidRDefault="007C57E2">
      <w:pPr>
        <w:pStyle w:val="ListParagraph"/>
        <w:spacing w:after="0" w:line="240" w:lineRule="auto"/>
        <w:rPr>
          <w:rFonts w:ascii="Arial" w:hAnsi="Arial" w:cs="Arial"/>
          <w:sz w:val="18"/>
          <w:szCs w:val="26"/>
        </w:rPr>
      </w:pPr>
    </w:p>
    <w:p w:rsidRPr="00173565" w:rsidR="007C57E2" w:rsidP="007C57E2" w:rsidRDefault="007C57E2">
      <w:pPr>
        <w:pStyle w:val="ListParagraph"/>
        <w:spacing w:after="0" w:line="240" w:lineRule="auto"/>
        <w:rPr>
          <w:rFonts w:ascii="Arial" w:hAnsi="Arial" w:cs="Arial"/>
          <w:sz w:val="26"/>
          <w:szCs w:val="26"/>
        </w:rPr>
      </w:pPr>
      <w:r w:rsidRPr="00173565">
        <w:rPr>
          <w:rFonts w:ascii="Arial" w:hAnsi="Arial" w:cs="Arial"/>
          <w:sz w:val="26"/>
          <w:szCs w:val="26"/>
        </w:rPr>
        <w:t>Held in Children’s Services Finance</w:t>
      </w:r>
    </w:p>
    <w:p w:rsidRPr="00173565" w:rsidR="007C57E2" w:rsidP="007C57E2" w:rsidRDefault="007C57E2">
      <w:pPr>
        <w:pStyle w:val="ListParagraph"/>
        <w:spacing w:after="0" w:line="240" w:lineRule="auto"/>
        <w:rPr>
          <w:rFonts w:ascii="Arial" w:hAnsi="Arial" w:cs="Arial"/>
          <w:sz w:val="18"/>
          <w:szCs w:val="26"/>
        </w:rPr>
      </w:pPr>
    </w:p>
    <w:p w:rsidRPr="00173565" w:rsidR="007C57E2" w:rsidP="007C57E2" w:rsidRDefault="007C57E2">
      <w:pPr>
        <w:pStyle w:val="ListParagraph"/>
        <w:numPr>
          <w:ilvl w:val="0"/>
          <w:numId w:val="1"/>
        </w:numPr>
        <w:spacing w:after="0" w:line="240" w:lineRule="auto"/>
        <w:rPr>
          <w:rFonts w:ascii="Arial" w:hAnsi="Arial" w:cs="Arial"/>
          <w:sz w:val="26"/>
          <w:szCs w:val="26"/>
        </w:rPr>
      </w:pPr>
      <w:r w:rsidRPr="00173565">
        <w:rPr>
          <w:rFonts w:ascii="Arial" w:hAnsi="Arial" w:cs="Arial"/>
          <w:sz w:val="26"/>
          <w:szCs w:val="26"/>
          <w:u w:val="single"/>
        </w:rPr>
        <w:t>Strategic Director’s Recommendation</w:t>
      </w:r>
    </w:p>
    <w:p w:rsidRPr="00173565" w:rsidR="007C57E2" w:rsidP="007C57E2" w:rsidRDefault="007C57E2">
      <w:pPr>
        <w:pStyle w:val="ListParagraph"/>
        <w:spacing w:after="0" w:line="240" w:lineRule="auto"/>
        <w:rPr>
          <w:rFonts w:ascii="Arial" w:hAnsi="Arial" w:cs="Arial"/>
          <w:sz w:val="16"/>
          <w:szCs w:val="26"/>
        </w:rPr>
      </w:pPr>
    </w:p>
    <w:p w:rsidRPr="00173565" w:rsidR="007C57E2" w:rsidP="007C57E2" w:rsidRDefault="007C57E2">
      <w:pPr>
        <w:pStyle w:val="ListParagraph"/>
        <w:spacing w:after="0" w:line="240" w:lineRule="auto"/>
        <w:rPr>
          <w:rFonts w:ascii="Arial" w:hAnsi="Arial" w:cs="Arial"/>
          <w:sz w:val="26"/>
          <w:szCs w:val="26"/>
        </w:rPr>
      </w:pPr>
      <w:r w:rsidRPr="00173565">
        <w:rPr>
          <w:rFonts w:ascii="Arial" w:hAnsi="Arial" w:cs="Arial"/>
          <w:sz w:val="26"/>
          <w:szCs w:val="26"/>
        </w:rPr>
        <w:t xml:space="preserve">That the Schools Forum: </w:t>
      </w:r>
    </w:p>
    <w:p w:rsidRPr="007C57E2" w:rsidR="007C57E2" w:rsidP="007C57E2" w:rsidRDefault="007C57E2">
      <w:pPr>
        <w:pStyle w:val="ListParagraph"/>
        <w:spacing w:after="0" w:line="240" w:lineRule="auto"/>
        <w:rPr>
          <w:rFonts w:ascii="Arial" w:hAnsi="Arial" w:cs="Arial"/>
          <w:sz w:val="18"/>
          <w:szCs w:val="26"/>
        </w:rPr>
      </w:pPr>
    </w:p>
    <w:p w:rsidR="007C57E2" w:rsidP="007C57E2" w:rsidRDefault="007C57E2">
      <w:pPr>
        <w:pStyle w:val="ListParagraph"/>
        <w:numPr>
          <w:ilvl w:val="0"/>
          <w:numId w:val="5"/>
        </w:numPr>
        <w:spacing w:after="0" w:line="240" w:lineRule="auto"/>
        <w:rPr>
          <w:rFonts w:ascii="Arial" w:hAnsi="Arial" w:cs="Arial"/>
          <w:sz w:val="26"/>
          <w:szCs w:val="26"/>
        </w:rPr>
      </w:pPr>
      <w:r w:rsidRPr="007C57E2">
        <w:rPr>
          <w:rFonts w:ascii="Arial" w:hAnsi="Arial" w:cs="Arial"/>
          <w:sz w:val="26"/>
          <w:szCs w:val="26"/>
        </w:rPr>
        <w:t>Supports the Authority’s disapplication request to exclude the items in section 2.1 from the 2018-19 MFG calculation; and</w:t>
      </w:r>
    </w:p>
    <w:p w:rsidRPr="007C57E2" w:rsidR="007C57E2" w:rsidP="007C57E2" w:rsidRDefault="007C57E2">
      <w:pPr>
        <w:pStyle w:val="ListParagraph"/>
        <w:spacing w:after="0" w:line="240" w:lineRule="auto"/>
        <w:ind w:left="1440"/>
        <w:rPr>
          <w:rFonts w:ascii="Arial" w:hAnsi="Arial" w:cs="Arial"/>
          <w:sz w:val="26"/>
          <w:szCs w:val="26"/>
        </w:rPr>
      </w:pPr>
    </w:p>
    <w:p w:rsidRPr="007C57E2" w:rsidR="007C57E2" w:rsidP="007C57E2" w:rsidRDefault="007C57E2">
      <w:pPr>
        <w:pStyle w:val="ListParagraph"/>
        <w:numPr>
          <w:ilvl w:val="0"/>
          <w:numId w:val="5"/>
        </w:numPr>
        <w:spacing w:after="0" w:line="240" w:lineRule="auto"/>
        <w:rPr>
          <w:rFonts w:ascii="Arial" w:hAnsi="Arial" w:cs="Arial"/>
          <w:sz w:val="26"/>
          <w:szCs w:val="26"/>
        </w:rPr>
      </w:pPr>
      <w:r w:rsidRPr="007C57E2">
        <w:rPr>
          <w:rFonts w:ascii="Arial" w:hAnsi="Arial" w:cs="Arial"/>
          <w:sz w:val="26"/>
          <w:szCs w:val="26"/>
        </w:rPr>
        <w:t>Supports the Authority’s disapplication request to exclude premises factors in calculating the per-pupil minimum funding threshold in Derbyshire’s 2018-19 funding formula</w:t>
      </w:r>
      <w:r w:rsidR="008C02F3">
        <w:rPr>
          <w:rFonts w:ascii="Arial" w:hAnsi="Arial" w:cs="Arial"/>
          <w:sz w:val="26"/>
          <w:szCs w:val="26"/>
        </w:rPr>
        <w:t xml:space="preserve"> as set out in section 2.2</w:t>
      </w:r>
      <w:r w:rsidRPr="007C57E2">
        <w:rPr>
          <w:rFonts w:ascii="Arial" w:hAnsi="Arial" w:cs="Arial"/>
          <w:sz w:val="26"/>
          <w:szCs w:val="26"/>
        </w:rPr>
        <w:t>.</w:t>
      </w:r>
    </w:p>
    <w:p w:rsidR="007C57E2" w:rsidP="007C57E2" w:rsidRDefault="007C57E2">
      <w:pPr>
        <w:pStyle w:val="ListParagraph"/>
        <w:spacing w:after="0" w:line="240" w:lineRule="auto"/>
        <w:ind w:left="1440"/>
        <w:rPr>
          <w:rFonts w:ascii="Arial" w:hAnsi="Arial" w:cs="Arial"/>
          <w:b/>
          <w:sz w:val="26"/>
          <w:szCs w:val="26"/>
        </w:rPr>
      </w:pPr>
      <w:r>
        <w:rPr>
          <w:rFonts w:ascii="Arial" w:hAnsi="Arial" w:cs="Arial"/>
          <w:b/>
          <w:sz w:val="26"/>
          <w:szCs w:val="26"/>
        </w:rPr>
        <w:t xml:space="preserve"> </w:t>
      </w:r>
    </w:p>
    <w:p w:rsidR="00EF5598" w:rsidP="007C57E2" w:rsidRDefault="00EF5598">
      <w:pPr>
        <w:spacing w:after="0" w:line="240" w:lineRule="auto"/>
        <w:ind w:left="709"/>
        <w:jc w:val="center"/>
        <w:rPr>
          <w:rFonts w:ascii="Arial" w:hAnsi="Arial" w:cs="Arial"/>
          <w:b/>
          <w:sz w:val="26"/>
          <w:szCs w:val="26"/>
        </w:rPr>
      </w:pPr>
    </w:p>
    <w:p w:rsidRPr="00173565" w:rsidR="007C57E2" w:rsidP="007C57E2" w:rsidRDefault="007C57E2">
      <w:pPr>
        <w:spacing w:after="0" w:line="240" w:lineRule="auto"/>
        <w:ind w:left="709"/>
        <w:jc w:val="center"/>
        <w:rPr>
          <w:rFonts w:ascii="Arial" w:hAnsi="Arial" w:cs="Arial"/>
          <w:b/>
          <w:sz w:val="26"/>
          <w:szCs w:val="26"/>
        </w:rPr>
      </w:pPr>
      <w:r w:rsidRPr="00173565">
        <w:rPr>
          <w:rFonts w:ascii="Arial" w:hAnsi="Arial" w:cs="Arial"/>
          <w:b/>
          <w:sz w:val="26"/>
          <w:szCs w:val="26"/>
        </w:rPr>
        <w:t>JANE PARFREMENT</w:t>
      </w:r>
    </w:p>
    <w:p w:rsidR="00EF5598" w:rsidP="007C57E2" w:rsidRDefault="00EF5598">
      <w:pPr>
        <w:spacing w:after="0" w:line="240" w:lineRule="auto"/>
        <w:ind w:left="709"/>
        <w:jc w:val="center"/>
        <w:rPr>
          <w:rFonts w:ascii="Arial" w:hAnsi="Arial" w:cs="Arial"/>
          <w:b/>
          <w:sz w:val="26"/>
          <w:szCs w:val="26"/>
        </w:rPr>
      </w:pPr>
    </w:p>
    <w:p w:rsidRPr="00173565" w:rsidR="007C57E2" w:rsidP="007C57E2" w:rsidRDefault="007C57E2">
      <w:pPr>
        <w:spacing w:after="0" w:line="240" w:lineRule="auto"/>
        <w:ind w:left="709"/>
        <w:jc w:val="center"/>
        <w:rPr>
          <w:rFonts w:ascii="Arial" w:hAnsi="Arial" w:cs="Arial"/>
          <w:sz w:val="26"/>
          <w:szCs w:val="26"/>
        </w:rPr>
      </w:pPr>
      <w:r w:rsidRPr="00173565">
        <w:rPr>
          <w:rFonts w:ascii="Arial" w:hAnsi="Arial" w:cs="Arial"/>
          <w:b/>
          <w:sz w:val="26"/>
          <w:szCs w:val="26"/>
        </w:rPr>
        <w:t xml:space="preserve">Strategic </w:t>
      </w:r>
      <w:r>
        <w:rPr>
          <w:rFonts w:ascii="Arial" w:hAnsi="Arial" w:cs="Arial"/>
          <w:b/>
          <w:sz w:val="26"/>
          <w:szCs w:val="26"/>
        </w:rPr>
        <w:t>Director for Children’s Service</w:t>
      </w:r>
    </w:p>
    <w:p w:rsidR="007C57E2" w:rsidP="007C57E2" w:rsidRDefault="007C57E2">
      <w:pPr>
        <w:ind w:left="709"/>
      </w:pPr>
    </w:p>
    <w:p w:rsidR="007C57E2" w:rsidRDefault="007C57E2"/>
    <w:p w:rsidR="007C57E2" w:rsidRDefault="007C57E2"/>
    <w:sectPr w:rsidR="007C57E2" w:rsidSect="007C57E2">
      <w:pgSz w:w="11906" w:h="16838"/>
      <w:pgMar w:top="426" w:right="849" w:bottom="993"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7E2" w:rsidRDefault="007C57E2" w:rsidP="007C57E2">
      <w:pPr>
        <w:spacing w:after="0" w:line="240" w:lineRule="auto"/>
      </w:pPr>
      <w:r>
        <w:separator/>
      </w:r>
    </w:p>
  </w:endnote>
  <w:endnote w:type="continuationSeparator" w:id="0">
    <w:p w:rsidR="007C57E2" w:rsidRDefault="007C57E2" w:rsidP="007C5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7E2" w:rsidRDefault="007C57E2" w:rsidP="007C57E2">
      <w:pPr>
        <w:spacing w:after="0" w:line="240" w:lineRule="auto"/>
      </w:pPr>
      <w:r>
        <w:separator/>
      </w:r>
    </w:p>
  </w:footnote>
  <w:footnote w:type="continuationSeparator" w:id="0">
    <w:p w:rsidR="007C57E2" w:rsidRDefault="007C57E2" w:rsidP="007C57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F4DD9"/>
    <w:multiLevelType w:val="hybridMultilevel"/>
    <w:tmpl w:val="E440138E"/>
    <w:lvl w:ilvl="0" w:tplc="FACE40E4">
      <w:start w:val="1"/>
      <w:numFmt w:val="lowerRoman"/>
      <w:lvlText w:val="(%1)"/>
      <w:lvlJc w:val="left"/>
      <w:pPr>
        <w:ind w:left="2006" w:hanging="720"/>
      </w:pPr>
      <w:rPr>
        <w:rFonts w:hint="default"/>
      </w:rPr>
    </w:lvl>
    <w:lvl w:ilvl="1" w:tplc="08090019" w:tentative="1">
      <w:start w:val="1"/>
      <w:numFmt w:val="lowerLetter"/>
      <w:lvlText w:val="%2."/>
      <w:lvlJc w:val="left"/>
      <w:pPr>
        <w:ind w:left="2366" w:hanging="360"/>
      </w:pPr>
    </w:lvl>
    <w:lvl w:ilvl="2" w:tplc="0809001B" w:tentative="1">
      <w:start w:val="1"/>
      <w:numFmt w:val="lowerRoman"/>
      <w:lvlText w:val="%3."/>
      <w:lvlJc w:val="right"/>
      <w:pPr>
        <w:ind w:left="3086" w:hanging="180"/>
      </w:pPr>
    </w:lvl>
    <w:lvl w:ilvl="3" w:tplc="0809000F" w:tentative="1">
      <w:start w:val="1"/>
      <w:numFmt w:val="decimal"/>
      <w:lvlText w:val="%4."/>
      <w:lvlJc w:val="left"/>
      <w:pPr>
        <w:ind w:left="3806" w:hanging="360"/>
      </w:pPr>
    </w:lvl>
    <w:lvl w:ilvl="4" w:tplc="08090019" w:tentative="1">
      <w:start w:val="1"/>
      <w:numFmt w:val="lowerLetter"/>
      <w:lvlText w:val="%5."/>
      <w:lvlJc w:val="left"/>
      <w:pPr>
        <w:ind w:left="4526" w:hanging="360"/>
      </w:pPr>
    </w:lvl>
    <w:lvl w:ilvl="5" w:tplc="0809001B" w:tentative="1">
      <w:start w:val="1"/>
      <w:numFmt w:val="lowerRoman"/>
      <w:lvlText w:val="%6."/>
      <w:lvlJc w:val="right"/>
      <w:pPr>
        <w:ind w:left="5246" w:hanging="180"/>
      </w:pPr>
    </w:lvl>
    <w:lvl w:ilvl="6" w:tplc="0809000F" w:tentative="1">
      <w:start w:val="1"/>
      <w:numFmt w:val="decimal"/>
      <w:lvlText w:val="%7."/>
      <w:lvlJc w:val="left"/>
      <w:pPr>
        <w:ind w:left="5966" w:hanging="360"/>
      </w:pPr>
    </w:lvl>
    <w:lvl w:ilvl="7" w:tplc="08090019" w:tentative="1">
      <w:start w:val="1"/>
      <w:numFmt w:val="lowerLetter"/>
      <w:lvlText w:val="%8."/>
      <w:lvlJc w:val="left"/>
      <w:pPr>
        <w:ind w:left="6686" w:hanging="360"/>
      </w:pPr>
    </w:lvl>
    <w:lvl w:ilvl="8" w:tplc="0809001B" w:tentative="1">
      <w:start w:val="1"/>
      <w:numFmt w:val="lowerRoman"/>
      <w:lvlText w:val="%9."/>
      <w:lvlJc w:val="right"/>
      <w:pPr>
        <w:ind w:left="7406" w:hanging="180"/>
      </w:pPr>
    </w:lvl>
  </w:abstractNum>
  <w:abstractNum w:abstractNumId="1" w15:restartNumberingAfterBreak="0">
    <w:nsid w:val="243B1CEF"/>
    <w:multiLevelType w:val="hybridMultilevel"/>
    <w:tmpl w:val="C91A9B54"/>
    <w:lvl w:ilvl="0" w:tplc="89308D5E">
      <w:start w:val="1"/>
      <w:numFmt w:val="lowerLetter"/>
      <w:lvlText w:val="(%1)"/>
      <w:lvlJc w:val="left"/>
      <w:pPr>
        <w:ind w:left="1069" w:hanging="360"/>
      </w:pPr>
      <w:rPr>
        <w:rFonts w:hint="default"/>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677C4492"/>
    <w:multiLevelType w:val="hybridMultilevel"/>
    <w:tmpl w:val="0C10226C"/>
    <w:lvl w:ilvl="0" w:tplc="B208737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6A6328AA"/>
    <w:multiLevelType w:val="hybridMultilevel"/>
    <w:tmpl w:val="8F9CCB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6E0917BE"/>
    <w:multiLevelType w:val="hybridMultilevel"/>
    <w:tmpl w:val="28D6E00E"/>
    <w:lvl w:ilvl="0" w:tplc="AA8C635C">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7D0E59F8"/>
    <w:multiLevelType w:val="multilevel"/>
    <w:tmpl w:val="E85495C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E2"/>
    <w:rsid w:val="0045724A"/>
    <w:rsid w:val="00523EEF"/>
    <w:rsid w:val="00670FBA"/>
    <w:rsid w:val="006B388C"/>
    <w:rsid w:val="00702B4D"/>
    <w:rsid w:val="00721EB6"/>
    <w:rsid w:val="007C57E2"/>
    <w:rsid w:val="008C02F3"/>
    <w:rsid w:val="00C20F13"/>
    <w:rsid w:val="00D51228"/>
    <w:rsid w:val="00EF5598"/>
    <w:rsid w:val="00FE2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D83741-8CB3-46BF-A423-6CD09504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7E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7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2017-11-06 MFG and minimum per pupil adjustments</dc:title>
  <dc:subject>
  </dc:subject>
  <dc:creator>Chris Allcock (Childrens Services)</dc:creator>
  <cp:keywords>
  </cp:keywords>
  <dc:description>
  </dc:description>
  <cp:lastModifiedBy>Jo Armstrong</cp:lastModifiedBy>
  <cp:revision>10</cp:revision>
  <dcterms:created xsi:type="dcterms:W3CDTF">2017-10-26T17:25:00Z</dcterms:created>
  <dcterms:modified xsi:type="dcterms:W3CDTF">2017-11-21T13:35:17Z</dcterms:modified>
</cp:coreProperties>
</file>